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FC07" w14:textId="01495FC4" w:rsidR="006D0D29" w:rsidRDefault="006D0D29" w:rsidP="006D0D29">
      <w:pPr>
        <w:rPr>
          <w:b/>
          <w:sz w:val="24"/>
          <w:u w:val="single"/>
        </w:rPr>
      </w:pPr>
    </w:p>
    <w:p w14:paraId="6C0725D2" w14:textId="6F961BBC" w:rsidR="00657FF1" w:rsidRDefault="00657FF1" w:rsidP="006D0D29">
      <w:pPr>
        <w:spacing w:line="276" w:lineRule="auto"/>
        <w:jc w:val="center"/>
        <w:rPr>
          <w:b/>
          <w:sz w:val="24"/>
          <w:u w:val="single"/>
        </w:rPr>
      </w:pPr>
      <w:r>
        <w:rPr>
          <w:b/>
          <w:sz w:val="24"/>
          <w:u w:val="single"/>
        </w:rPr>
        <w:t>ANEXO.</w:t>
      </w:r>
      <w:r w:rsidR="00A52EF3" w:rsidRPr="00A52EF3">
        <w:rPr>
          <w:b/>
          <w:sz w:val="24"/>
          <w:u w:val="single"/>
        </w:rPr>
        <w:t xml:space="preserve"> JUSTIFICACIÓN DEL</w:t>
      </w:r>
      <w:r w:rsidR="00793EC8">
        <w:rPr>
          <w:b/>
          <w:sz w:val="24"/>
          <w:u w:val="single"/>
        </w:rPr>
        <w:t xml:space="preserve"> VALOR ESTIMADO </w:t>
      </w:r>
    </w:p>
    <w:p w14:paraId="6CB2EB50" w14:textId="77777777" w:rsidR="006D0D29" w:rsidRDefault="006D0D29" w:rsidP="006D0D29">
      <w:pPr>
        <w:spacing w:line="276" w:lineRule="auto"/>
        <w:jc w:val="center"/>
        <w:rPr>
          <w:b/>
          <w:sz w:val="24"/>
          <w:u w:val="single"/>
        </w:rPr>
      </w:pPr>
    </w:p>
    <w:p w14:paraId="7B327D12" w14:textId="77777777" w:rsidR="00657FF1" w:rsidRDefault="00E10FBD" w:rsidP="006D0D29">
      <w:pPr>
        <w:spacing w:line="276" w:lineRule="auto"/>
        <w:jc w:val="both"/>
        <w:rPr>
          <w:rFonts w:cs="Calibri"/>
          <w:b/>
          <w:u w:val="single"/>
        </w:rPr>
      </w:pPr>
      <w:r w:rsidRPr="008A1A09">
        <w:rPr>
          <w:rFonts w:cs="Calibri"/>
          <w:b/>
          <w:u w:val="single"/>
        </w:rPr>
        <w:t>La justificación del valor estimado de este expediente de licitación es la siguiente:</w:t>
      </w:r>
    </w:p>
    <w:p w14:paraId="4B67A656" w14:textId="5FDFFB30" w:rsidR="00657FF1" w:rsidRPr="006D0D29" w:rsidRDefault="00E10FBD" w:rsidP="006D0D29">
      <w:pPr>
        <w:spacing w:line="276" w:lineRule="auto"/>
        <w:jc w:val="both"/>
        <w:rPr>
          <w:rFonts w:cs="Calibri"/>
          <w:b/>
          <w:u w:val="single"/>
        </w:rPr>
      </w:pPr>
      <w:r w:rsidRPr="00F17747">
        <w:rPr>
          <w:rFonts w:cs="Calibri"/>
        </w:rPr>
        <w:t xml:space="preserve">El presupuesto </w:t>
      </w:r>
      <w:r>
        <w:rPr>
          <w:rFonts w:cs="Calibri"/>
        </w:rPr>
        <w:t>del presente</w:t>
      </w:r>
      <w:r w:rsidRPr="00F17747">
        <w:rPr>
          <w:rFonts w:cs="Calibri"/>
        </w:rPr>
        <w:t xml:space="preserve"> expediente</w:t>
      </w:r>
      <w:r>
        <w:rPr>
          <w:rFonts w:cs="Calibri"/>
        </w:rPr>
        <w:t xml:space="preserve"> de licitación</w:t>
      </w:r>
      <w:r w:rsidRPr="00F17747">
        <w:rPr>
          <w:rFonts w:cs="Calibri"/>
        </w:rPr>
        <w:t xml:space="preserve"> se detalla a continuación </w:t>
      </w:r>
      <w:r w:rsidRPr="00F17747">
        <w:rPr>
          <w:rFonts w:cs="Calibri"/>
          <w:b/>
        </w:rPr>
        <w:t>(IMPUESTOS INDIRECTOS NO INCLUIDOS):</w:t>
      </w:r>
    </w:p>
    <w:p w14:paraId="27D3E1D7" w14:textId="2B455D53" w:rsidR="00E10FBD" w:rsidRDefault="00E10FBD" w:rsidP="006D0D29">
      <w:pPr>
        <w:numPr>
          <w:ilvl w:val="0"/>
          <w:numId w:val="1"/>
        </w:numPr>
        <w:spacing w:after="0" w:line="276" w:lineRule="auto"/>
        <w:jc w:val="both"/>
        <w:rPr>
          <w:rFonts w:cs="Calibri"/>
        </w:rPr>
      </w:pPr>
      <w:r w:rsidRPr="004266F7">
        <w:rPr>
          <w:rFonts w:cs="Calibri"/>
        </w:rPr>
        <w:t>Valor Estimado del contrato:</w:t>
      </w:r>
      <w:r>
        <w:rPr>
          <w:rFonts w:cs="Calibri"/>
        </w:rPr>
        <w:t xml:space="preserve"> </w:t>
      </w:r>
      <w:r w:rsidR="00CF7740">
        <w:rPr>
          <w:rFonts w:cs="Calibri"/>
          <w:b/>
        </w:rPr>
        <w:t>213.957,92</w:t>
      </w:r>
      <w:r w:rsidR="001024BE">
        <w:rPr>
          <w:rFonts w:cs="Calibri"/>
        </w:rPr>
        <w:t xml:space="preserve"> </w:t>
      </w:r>
      <w:r w:rsidR="001024BE" w:rsidRPr="004266F7">
        <w:rPr>
          <w:rFonts w:cs="Calibri"/>
          <w:b/>
        </w:rPr>
        <w:t>Euros</w:t>
      </w:r>
      <w:r w:rsidR="00CF7740">
        <w:rPr>
          <w:rFonts w:cs="Calibri"/>
          <w:b/>
        </w:rPr>
        <w:t>.</w:t>
      </w:r>
      <w:r w:rsidRPr="004266F7">
        <w:rPr>
          <w:rFonts w:cs="Calibri"/>
        </w:rPr>
        <w:t xml:space="preserve"> </w:t>
      </w:r>
    </w:p>
    <w:p w14:paraId="068BC0F0" w14:textId="0414E594" w:rsidR="00E10FBD" w:rsidRPr="004266F7" w:rsidRDefault="00E10FBD" w:rsidP="006D0D29">
      <w:pPr>
        <w:numPr>
          <w:ilvl w:val="0"/>
          <w:numId w:val="2"/>
        </w:numPr>
        <w:spacing w:after="0" w:line="276" w:lineRule="auto"/>
        <w:ind w:left="720"/>
        <w:jc w:val="both"/>
        <w:rPr>
          <w:rFonts w:cs="Calibri"/>
          <w:b/>
          <w:sz w:val="20"/>
          <w:szCs w:val="20"/>
        </w:rPr>
      </w:pPr>
      <w:r w:rsidRPr="004266F7">
        <w:rPr>
          <w:rFonts w:cs="Calibri"/>
        </w:rPr>
        <w:t>Importe de la duración inicial del contrato:</w:t>
      </w:r>
      <w:r w:rsidR="001024BE">
        <w:rPr>
          <w:rFonts w:cs="Calibri"/>
        </w:rPr>
        <w:t xml:space="preserve"> </w:t>
      </w:r>
      <w:r w:rsidR="00CF7740">
        <w:rPr>
          <w:rFonts w:cs="Calibri"/>
          <w:b/>
        </w:rPr>
        <w:t>97.253,60</w:t>
      </w:r>
      <w:r w:rsidR="006D0D29">
        <w:rPr>
          <w:rFonts w:cs="Calibri"/>
          <w:b/>
        </w:rPr>
        <w:t xml:space="preserve"> </w:t>
      </w:r>
      <w:r w:rsidRPr="008C48F7">
        <w:rPr>
          <w:rFonts w:cs="Calibri"/>
          <w:b/>
        </w:rPr>
        <w:t>Euros.</w:t>
      </w:r>
      <w:r w:rsidRPr="008C48F7">
        <w:rPr>
          <w:rFonts w:cs="Calibri"/>
          <w:b/>
          <w:sz w:val="20"/>
          <w:szCs w:val="20"/>
        </w:rPr>
        <w:t xml:space="preserve"> </w:t>
      </w:r>
    </w:p>
    <w:p w14:paraId="3A7563C5" w14:textId="5B88D44C" w:rsidR="00E10FBD" w:rsidRPr="004266F7" w:rsidRDefault="00E10FBD" w:rsidP="00CF7740">
      <w:pPr>
        <w:numPr>
          <w:ilvl w:val="0"/>
          <w:numId w:val="2"/>
        </w:numPr>
        <w:spacing w:after="0" w:line="276" w:lineRule="auto"/>
        <w:ind w:left="720"/>
        <w:jc w:val="both"/>
        <w:rPr>
          <w:rFonts w:cs="Calibri"/>
          <w:b/>
          <w:sz w:val="20"/>
          <w:szCs w:val="20"/>
        </w:rPr>
      </w:pPr>
      <w:r w:rsidRPr="00F17747">
        <w:rPr>
          <w:rFonts w:cs="Calibri"/>
        </w:rPr>
        <w:t>Importe de la posible prórroga del contrato:</w:t>
      </w:r>
      <w:r w:rsidR="006D0D29">
        <w:rPr>
          <w:rFonts w:cs="Calibri"/>
          <w:b/>
        </w:rPr>
        <w:t xml:space="preserve"> </w:t>
      </w:r>
      <w:r w:rsidR="00CF7740">
        <w:rPr>
          <w:rFonts w:cs="Calibri"/>
          <w:b/>
        </w:rPr>
        <w:t xml:space="preserve">97.253,60 </w:t>
      </w:r>
      <w:r w:rsidR="00CF7740" w:rsidRPr="008C48F7">
        <w:rPr>
          <w:rFonts w:cs="Calibri"/>
          <w:b/>
        </w:rPr>
        <w:t>Euros.</w:t>
      </w:r>
    </w:p>
    <w:p w14:paraId="55DD2355" w14:textId="65318496" w:rsidR="00793EC8" w:rsidRPr="003238A5" w:rsidRDefault="00E10FBD" w:rsidP="006D0D29">
      <w:pPr>
        <w:numPr>
          <w:ilvl w:val="0"/>
          <w:numId w:val="1"/>
        </w:numPr>
        <w:spacing w:after="0" w:line="276" w:lineRule="auto"/>
        <w:jc w:val="both"/>
        <w:rPr>
          <w:rFonts w:cs="Calibri"/>
        </w:rPr>
      </w:pPr>
      <w:r w:rsidRPr="00F17747">
        <w:rPr>
          <w:rFonts w:cs="Calibri"/>
        </w:rPr>
        <w:t>Importe de modificaciones previstas:</w:t>
      </w:r>
      <w:r w:rsidR="00113712">
        <w:rPr>
          <w:rFonts w:cs="Calibri"/>
          <w:b/>
        </w:rPr>
        <w:t xml:space="preserve"> </w:t>
      </w:r>
      <w:r w:rsidR="006D0D29">
        <w:rPr>
          <w:rFonts w:cs="Calibri"/>
          <w:b/>
        </w:rPr>
        <w:t xml:space="preserve"> </w:t>
      </w:r>
      <w:r w:rsidR="00CF7740">
        <w:rPr>
          <w:rFonts w:cs="Calibri"/>
          <w:b/>
        </w:rPr>
        <w:t>19.450,72</w:t>
      </w:r>
      <w:r w:rsidRPr="008C48F7">
        <w:rPr>
          <w:rFonts w:cs="Calibri"/>
          <w:b/>
        </w:rPr>
        <w:t xml:space="preserve"> </w:t>
      </w:r>
      <w:r w:rsidRPr="00F17747">
        <w:rPr>
          <w:rFonts w:cs="Calibri"/>
          <w:b/>
        </w:rPr>
        <w:t>Euros.</w:t>
      </w:r>
    </w:p>
    <w:p w14:paraId="72173BFF" w14:textId="7124118A" w:rsidR="00793EC8" w:rsidRDefault="00793EC8" w:rsidP="006D0D29">
      <w:pPr>
        <w:numPr>
          <w:ilvl w:val="0"/>
          <w:numId w:val="1"/>
        </w:numPr>
        <w:spacing w:after="0" w:line="276" w:lineRule="auto"/>
        <w:jc w:val="both"/>
        <w:rPr>
          <w:rFonts w:cs="Calibri"/>
        </w:rPr>
      </w:pPr>
      <w:r w:rsidRPr="00793EC8">
        <w:rPr>
          <w:rFonts w:cs="Calibri"/>
        </w:rPr>
        <w:t>Presupuesto de la duración inicial para cada uno de los lotes:</w:t>
      </w:r>
    </w:p>
    <w:p w14:paraId="0FC1CCCD" w14:textId="77777777" w:rsidR="003238A5" w:rsidRDefault="003238A5" w:rsidP="006D0D29">
      <w:pPr>
        <w:spacing w:after="0" w:line="276" w:lineRule="auto"/>
        <w:ind w:left="720"/>
        <w:jc w:val="both"/>
        <w:rPr>
          <w:rFonts w:cs="Calibri"/>
        </w:rPr>
      </w:pPr>
    </w:p>
    <w:tbl>
      <w:tblPr>
        <w:tblStyle w:val="Tablaconcuadrcula"/>
        <w:tblW w:w="8784" w:type="dxa"/>
        <w:tblLook w:val="04A0" w:firstRow="1" w:lastRow="0" w:firstColumn="1" w:lastColumn="0" w:noHBand="0" w:noVBand="1"/>
      </w:tblPr>
      <w:tblGrid>
        <w:gridCol w:w="4673"/>
        <w:gridCol w:w="4111"/>
      </w:tblGrid>
      <w:tr w:rsidR="003238A5" w14:paraId="45593A07" w14:textId="77777777" w:rsidTr="003238A5">
        <w:tc>
          <w:tcPr>
            <w:tcW w:w="4673" w:type="dxa"/>
            <w:shd w:val="clear" w:color="auto" w:fill="C00000"/>
            <w:vAlign w:val="center"/>
          </w:tcPr>
          <w:p w14:paraId="744EF2EF" w14:textId="56A556D5" w:rsidR="003238A5" w:rsidRPr="003238A5" w:rsidRDefault="003238A5" w:rsidP="006D0D29">
            <w:pPr>
              <w:spacing w:line="276" w:lineRule="auto"/>
              <w:jc w:val="center"/>
              <w:rPr>
                <w:rFonts w:cs="Calibri"/>
                <w:b/>
              </w:rPr>
            </w:pPr>
            <w:r w:rsidRPr="003238A5">
              <w:rPr>
                <w:rFonts w:cs="Calibri"/>
                <w:b/>
              </w:rPr>
              <w:t>LOTES</w:t>
            </w:r>
          </w:p>
        </w:tc>
        <w:tc>
          <w:tcPr>
            <w:tcW w:w="4111" w:type="dxa"/>
            <w:shd w:val="clear" w:color="auto" w:fill="C00000"/>
            <w:vAlign w:val="center"/>
          </w:tcPr>
          <w:p w14:paraId="13CAB2DD" w14:textId="71D53839" w:rsidR="003238A5" w:rsidRPr="003238A5" w:rsidRDefault="003238A5" w:rsidP="006D0D29">
            <w:pPr>
              <w:spacing w:line="276" w:lineRule="auto"/>
              <w:jc w:val="center"/>
              <w:rPr>
                <w:rFonts w:cs="Calibri"/>
                <w:b/>
              </w:rPr>
            </w:pPr>
            <w:r w:rsidRPr="003238A5">
              <w:rPr>
                <w:rFonts w:cs="Calibri"/>
                <w:b/>
              </w:rPr>
              <w:t>PRESUPUESTO DURACIÓN INICIAL</w:t>
            </w:r>
          </w:p>
        </w:tc>
      </w:tr>
      <w:tr w:rsidR="003238A5" w14:paraId="3A2EB0E8" w14:textId="77777777" w:rsidTr="003238A5">
        <w:tc>
          <w:tcPr>
            <w:tcW w:w="4673" w:type="dxa"/>
          </w:tcPr>
          <w:p w14:paraId="0B14086C" w14:textId="01F088F8" w:rsidR="00CF7740" w:rsidRDefault="003238A5" w:rsidP="00CF7740">
            <w:pPr>
              <w:spacing w:line="276" w:lineRule="auto"/>
              <w:jc w:val="both"/>
              <w:rPr>
                <w:rFonts w:cs="Calibri"/>
              </w:rPr>
            </w:pPr>
            <w:r w:rsidRPr="00793EC8">
              <w:rPr>
                <w:rFonts w:cs="Calibri"/>
                <w:b/>
              </w:rPr>
              <w:t>Lote 1:</w:t>
            </w:r>
            <w:r>
              <w:rPr>
                <w:rFonts w:cs="Calibri"/>
              </w:rPr>
              <w:t xml:space="preserve"> </w:t>
            </w:r>
            <w:r w:rsidR="001024BE">
              <w:rPr>
                <w:rFonts w:cs="Calibri"/>
              </w:rPr>
              <w:t xml:space="preserve">Contratación del servicio </w:t>
            </w:r>
            <w:r w:rsidR="00CF7740">
              <w:rPr>
                <w:rFonts w:cs="Calibri"/>
              </w:rPr>
              <w:t>sanitario de fisioterapia en Ribadeo.</w:t>
            </w:r>
          </w:p>
        </w:tc>
        <w:tc>
          <w:tcPr>
            <w:tcW w:w="4111" w:type="dxa"/>
          </w:tcPr>
          <w:p w14:paraId="1A93BD9A" w14:textId="23B3E746" w:rsidR="003238A5" w:rsidRPr="003238A5" w:rsidRDefault="00960ECF" w:rsidP="006D0D29">
            <w:pPr>
              <w:spacing w:line="276" w:lineRule="auto"/>
              <w:jc w:val="center"/>
              <w:rPr>
                <w:rFonts w:cs="Calibri"/>
              </w:rPr>
            </w:pPr>
            <w:r>
              <w:rPr>
                <w:rFonts w:cs="Calibri"/>
                <w:b/>
              </w:rPr>
              <w:t xml:space="preserve">21.450,00 </w:t>
            </w:r>
            <w:r w:rsidR="003238A5" w:rsidRPr="003238A5">
              <w:rPr>
                <w:rFonts w:cs="Calibri"/>
                <w:b/>
              </w:rPr>
              <w:t>Euros</w:t>
            </w:r>
          </w:p>
        </w:tc>
      </w:tr>
      <w:tr w:rsidR="003238A5" w14:paraId="0E5458FE" w14:textId="77777777" w:rsidTr="003238A5">
        <w:tc>
          <w:tcPr>
            <w:tcW w:w="4673" w:type="dxa"/>
          </w:tcPr>
          <w:p w14:paraId="2C458DAC" w14:textId="6A76FC3A" w:rsidR="00CF7740" w:rsidRDefault="003238A5" w:rsidP="00CF7740">
            <w:pPr>
              <w:spacing w:line="276" w:lineRule="auto"/>
              <w:jc w:val="both"/>
              <w:rPr>
                <w:rFonts w:cs="Calibri"/>
              </w:rPr>
            </w:pPr>
            <w:r>
              <w:rPr>
                <w:rFonts w:cs="Calibri"/>
                <w:b/>
              </w:rPr>
              <w:t>Lote 2</w:t>
            </w:r>
            <w:r w:rsidRPr="00793EC8">
              <w:rPr>
                <w:rFonts w:cs="Calibri"/>
                <w:b/>
              </w:rPr>
              <w:t>:</w:t>
            </w:r>
            <w:r>
              <w:rPr>
                <w:rFonts w:cs="Calibri"/>
              </w:rPr>
              <w:t xml:space="preserve"> </w:t>
            </w:r>
            <w:r w:rsidR="001024BE">
              <w:rPr>
                <w:rFonts w:cs="Calibri"/>
              </w:rPr>
              <w:t xml:space="preserve">Contratación del servicio </w:t>
            </w:r>
            <w:r w:rsidR="00CF7740">
              <w:rPr>
                <w:rFonts w:cs="Calibri"/>
              </w:rPr>
              <w:t>sanitario de fisioterapia en Puentes de García Rodríguez.</w:t>
            </w:r>
          </w:p>
        </w:tc>
        <w:tc>
          <w:tcPr>
            <w:tcW w:w="4111" w:type="dxa"/>
          </w:tcPr>
          <w:p w14:paraId="0358CDB7" w14:textId="7FE625D5" w:rsidR="003238A5" w:rsidRDefault="00960ECF" w:rsidP="006D0D29">
            <w:pPr>
              <w:spacing w:line="276" w:lineRule="auto"/>
              <w:jc w:val="center"/>
              <w:rPr>
                <w:rFonts w:cs="Calibri"/>
              </w:rPr>
            </w:pPr>
            <w:r>
              <w:rPr>
                <w:rFonts w:cs="Calibri"/>
                <w:b/>
              </w:rPr>
              <w:t xml:space="preserve">5.720,00 </w:t>
            </w:r>
            <w:r w:rsidR="003238A5" w:rsidRPr="00793EC8">
              <w:rPr>
                <w:rFonts w:cs="Calibri"/>
                <w:b/>
              </w:rPr>
              <w:t>Euros</w:t>
            </w:r>
          </w:p>
        </w:tc>
      </w:tr>
      <w:tr w:rsidR="001024BE" w14:paraId="5A7D731A" w14:textId="77777777" w:rsidTr="003238A5">
        <w:tc>
          <w:tcPr>
            <w:tcW w:w="4673" w:type="dxa"/>
          </w:tcPr>
          <w:p w14:paraId="59D58EAC" w14:textId="40B24DA7" w:rsidR="00CF7740" w:rsidRPr="00960ECF" w:rsidRDefault="001024BE" w:rsidP="00CF7740">
            <w:pPr>
              <w:spacing w:line="276" w:lineRule="auto"/>
              <w:jc w:val="both"/>
              <w:rPr>
                <w:rFonts w:cs="Calibri"/>
              </w:rPr>
            </w:pPr>
            <w:r>
              <w:rPr>
                <w:rFonts w:cs="Calibri"/>
                <w:b/>
              </w:rPr>
              <w:t xml:space="preserve">Lote 3: </w:t>
            </w:r>
            <w:r>
              <w:rPr>
                <w:rFonts w:cs="Calibri"/>
              </w:rPr>
              <w:t xml:space="preserve">Contratación del servicio </w:t>
            </w:r>
            <w:r w:rsidR="00960ECF">
              <w:rPr>
                <w:rFonts w:cs="Calibri"/>
              </w:rPr>
              <w:t>sanitario de fisioterapia en Cedeira.</w:t>
            </w:r>
          </w:p>
        </w:tc>
        <w:tc>
          <w:tcPr>
            <w:tcW w:w="4111" w:type="dxa"/>
          </w:tcPr>
          <w:p w14:paraId="70CF4455" w14:textId="5096DA3E" w:rsidR="001024BE" w:rsidRDefault="00960ECF" w:rsidP="006D0D29">
            <w:pPr>
              <w:spacing w:line="276" w:lineRule="auto"/>
              <w:jc w:val="center"/>
              <w:rPr>
                <w:rFonts w:cs="Calibri"/>
                <w:b/>
              </w:rPr>
            </w:pPr>
            <w:r>
              <w:rPr>
                <w:rFonts w:cs="Calibri"/>
                <w:b/>
              </w:rPr>
              <w:t xml:space="preserve">840,00 </w:t>
            </w:r>
            <w:r w:rsidR="003044BD">
              <w:rPr>
                <w:rFonts w:cs="Calibri"/>
                <w:b/>
              </w:rPr>
              <w:t>Euros</w:t>
            </w:r>
          </w:p>
        </w:tc>
      </w:tr>
      <w:tr w:rsidR="001024BE" w14:paraId="23D9CEA9" w14:textId="77777777" w:rsidTr="003238A5">
        <w:tc>
          <w:tcPr>
            <w:tcW w:w="4673" w:type="dxa"/>
          </w:tcPr>
          <w:p w14:paraId="00E12245" w14:textId="0D3CE781" w:rsidR="00CF7740" w:rsidRPr="001024BE" w:rsidRDefault="001024BE" w:rsidP="00CF7740">
            <w:pPr>
              <w:spacing w:line="276" w:lineRule="auto"/>
              <w:jc w:val="both"/>
              <w:rPr>
                <w:rFonts w:cs="Calibri"/>
              </w:rPr>
            </w:pPr>
            <w:r>
              <w:rPr>
                <w:rFonts w:cs="Calibri"/>
                <w:b/>
              </w:rPr>
              <w:t xml:space="preserve">Lote 4: </w:t>
            </w:r>
            <w:r>
              <w:rPr>
                <w:rFonts w:cs="Calibri"/>
              </w:rPr>
              <w:t xml:space="preserve">Contratación del servicio </w:t>
            </w:r>
            <w:r w:rsidR="00960ECF">
              <w:rPr>
                <w:rFonts w:cs="Calibri"/>
              </w:rPr>
              <w:t>sanitario de fisioterapia en Chantada.</w:t>
            </w:r>
          </w:p>
        </w:tc>
        <w:tc>
          <w:tcPr>
            <w:tcW w:w="4111" w:type="dxa"/>
          </w:tcPr>
          <w:p w14:paraId="57EC6B36" w14:textId="2CFE8E3A" w:rsidR="001024BE" w:rsidRDefault="00960ECF" w:rsidP="006D0D29">
            <w:pPr>
              <w:spacing w:line="276" w:lineRule="auto"/>
              <w:jc w:val="center"/>
              <w:rPr>
                <w:rFonts w:cs="Calibri"/>
                <w:b/>
              </w:rPr>
            </w:pPr>
            <w:r>
              <w:rPr>
                <w:rFonts w:cs="Calibri"/>
                <w:b/>
              </w:rPr>
              <w:t xml:space="preserve">8.173,00 </w:t>
            </w:r>
            <w:r w:rsidR="003044BD">
              <w:rPr>
                <w:rFonts w:cs="Calibri"/>
                <w:b/>
              </w:rPr>
              <w:t>Euros</w:t>
            </w:r>
          </w:p>
        </w:tc>
      </w:tr>
      <w:tr w:rsidR="00CF7740" w14:paraId="74926278" w14:textId="77777777" w:rsidTr="003238A5">
        <w:tc>
          <w:tcPr>
            <w:tcW w:w="4673" w:type="dxa"/>
          </w:tcPr>
          <w:p w14:paraId="60D75E6C" w14:textId="099F9DB6" w:rsidR="00CF7740" w:rsidRPr="00960ECF" w:rsidRDefault="00CF7740" w:rsidP="00FC6C83">
            <w:pPr>
              <w:spacing w:line="276" w:lineRule="auto"/>
              <w:jc w:val="both"/>
              <w:rPr>
                <w:rFonts w:cs="Calibri"/>
              </w:rPr>
            </w:pPr>
            <w:r>
              <w:rPr>
                <w:rFonts w:cs="Calibri"/>
                <w:b/>
              </w:rPr>
              <w:t>Lote 5</w:t>
            </w:r>
            <w:r>
              <w:rPr>
                <w:rFonts w:cs="Calibri"/>
                <w:b/>
              </w:rPr>
              <w:t xml:space="preserve">: </w:t>
            </w:r>
            <w:r>
              <w:rPr>
                <w:rFonts w:cs="Calibri"/>
              </w:rPr>
              <w:t xml:space="preserve">Contratación del servicio </w:t>
            </w:r>
            <w:r w:rsidR="00960ECF">
              <w:rPr>
                <w:rFonts w:cs="Calibri"/>
              </w:rPr>
              <w:t>sanitario de fisioterapia en Sarria.</w:t>
            </w:r>
          </w:p>
        </w:tc>
        <w:tc>
          <w:tcPr>
            <w:tcW w:w="4111" w:type="dxa"/>
          </w:tcPr>
          <w:p w14:paraId="414E5151" w14:textId="22051FEC" w:rsidR="00CF7740" w:rsidRDefault="00960ECF" w:rsidP="006D0D29">
            <w:pPr>
              <w:spacing w:line="276" w:lineRule="auto"/>
              <w:jc w:val="center"/>
              <w:rPr>
                <w:rFonts w:cs="Calibri"/>
                <w:b/>
              </w:rPr>
            </w:pPr>
            <w:r>
              <w:rPr>
                <w:rFonts w:cs="Calibri"/>
                <w:b/>
              </w:rPr>
              <w:t>19.500,00 Euros</w:t>
            </w:r>
          </w:p>
        </w:tc>
      </w:tr>
      <w:tr w:rsidR="00CF7740" w14:paraId="6A37B82B" w14:textId="77777777" w:rsidTr="003238A5">
        <w:tc>
          <w:tcPr>
            <w:tcW w:w="4673" w:type="dxa"/>
          </w:tcPr>
          <w:p w14:paraId="6F1F9994" w14:textId="6A3F40CA" w:rsidR="00CF7740" w:rsidRPr="00960ECF" w:rsidRDefault="00CF7740" w:rsidP="00FC6C83">
            <w:pPr>
              <w:spacing w:line="276" w:lineRule="auto"/>
              <w:jc w:val="both"/>
              <w:rPr>
                <w:rFonts w:cs="Calibri"/>
              </w:rPr>
            </w:pPr>
            <w:r>
              <w:rPr>
                <w:rFonts w:cs="Calibri"/>
                <w:b/>
              </w:rPr>
              <w:t>Lote 6</w:t>
            </w:r>
            <w:r>
              <w:rPr>
                <w:rFonts w:cs="Calibri"/>
                <w:b/>
              </w:rPr>
              <w:t xml:space="preserve">: </w:t>
            </w:r>
            <w:r>
              <w:rPr>
                <w:rFonts w:cs="Calibri"/>
              </w:rPr>
              <w:t xml:space="preserve">Contratación del servicio </w:t>
            </w:r>
            <w:r w:rsidR="00960ECF">
              <w:rPr>
                <w:rFonts w:cs="Calibri"/>
              </w:rPr>
              <w:t>sanitario de fisioterapia en Verín.</w:t>
            </w:r>
          </w:p>
        </w:tc>
        <w:tc>
          <w:tcPr>
            <w:tcW w:w="4111" w:type="dxa"/>
          </w:tcPr>
          <w:p w14:paraId="2A53C19F" w14:textId="7AF32402" w:rsidR="00CF7740" w:rsidRDefault="00960ECF" w:rsidP="006D0D29">
            <w:pPr>
              <w:spacing w:line="276" w:lineRule="auto"/>
              <w:jc w:val="center"/>
              <w:rPr>
                <w:rFonts w:cs="Calibri"/>
                <w:b/>
              </w:rPr>
            </w:pPr>
            <w:r>
              <w:rPr>
                <w:rFonts w:cs="Calibri"/>
                <w:b/>
              </w:rPr>
              <w:t>6.000,00 Euros</w:t>
            </w:r>
          </w:p>
        </w:tc>
      </w:tr>
      <w:tr w:rsidR="00CF7740" w14:paraId="5679BC7B" w14:textId="77777777" w:rsidTr="003238A5">
        <w:tc>
          <w:tcPr>
            <w:tcW w:w="4673" w:type="dxa"/>
          </w:tcPr>
          <w:p w14:paraId="09256ECE" w14:textId="7AB3CDB2" w:rsidR="00CF7740" w:rsidRPr="00960ECF" w:rsidRDefault="00CF7740" w:rsidP="00960ECF">
            <w:pPr>
              <w:spacing w:line="276" w:lineRule="auto"/>
              <w:jc w:val="both"/>
              <w:rPr>
                <w:rFonts w:cs="Calibri"/>
              </w:rPr>
            </w:pPr>
            <w:r>
              <w:rPr>
                <w:rFonts w:cs="Calibri"/>
                <w:b/>
              </w:rPr>
              <w:t>Lote 7</w:t>
            </w:r>
            <w:r>
              <w:rPr>
                <w:rFonts w:cs="Calibri"/>
                <w:b/>
              </w:rPr>
              <w:t xml:space="preserve">: </w:t>
            </w:r>
            <w:r>
              <w:rPr>
                <w:rFonts w:cs="Calibri"/>
              </w:rPr>
              <w:t xml:space="preserve">Contratación del servicio </w:t>
            </w:r>
            <w:r w:rsidR="00960ECF">
              <w:rPr>
                <w:rFonts w:cs="Calibri"/>
              </w:rPr>
              <w:t>sanitario de fisioterapia en Melide.</w:t>
            </w:r>
          </w:p>
        </w:tc>
        <w:tc>
          <w:tcPr>
            <w:tcW w:w="4111" w:type="dxa"/>
          </w:tcPr>
          <w:p w14:paraId="7C189785" w14:textId="427D9964" w:rsidR="00CF7740" w:rsidRDefault="00960ECF" w:rsidP="006D0D29">
            <w:pPr>
              <w:spacing w:line="276" w:lineRule="auto"/>
              <w:jc w:val="center"/>
              <w:rPr>
                <w:rFonts w:cs="Calibri"/>
                <w:b/>
              </w:rPr>
            </w:pPr>
            <w:r>
              <w:rPr>
                <w:rFonts w:cs="Calibri"/>
                <w:b/>
              </w:rPr>
              <w:t>4.320,00 Euros</w:t>
            </w:r>
          </w:p>
        </w:tc>
      </w:tr>
      <w:tr w:rsidR="00CF7740" w14:paraId="5FD86E43" w14:textId="77777777" w:rsidTr="003238A5">
        <w:tc>
          <w:tcPr>
            <w:tcW w:w="4673" w:type="dxa"/>
          </w:tcPr>
          <w:p w14:paraId="26F04547" w14:textId="386F0ED2" w:rsidR="00CF7740" w:rsidRPr="00960ECF" w:rsidRDefault="00CF7740" w:rsidP="00960ECF">
            <w:pPr>
              <w:spacing w:line="276" w:lineRule="auto"/>
              <w:jc w:val="both"/>
              <w:rPr>
                <w:rFonts w:cs="Calibri"/>
              </w:rPr>
            </w:pPr>
            <w:r>
              <w:rPr>
                <w:rFonts w:cs="Calibri"/>
                <w:b/>
              </w:rPr>
              <w:t>Lote 8</w:t>
            </w:r>
            <w:r>
              <w:rPr>
                <w:rFonts w:cs="Calibri"/>
                <w:b/>
              </w:rPr>
              <w:t xml:space="preserve">: </w:t>
            </w:r>
            <w:r>
              <w:rPr>
                <w:rFonts w:cs="Calibri"/>
              </w:rPr>
              <w:t xml:space="preserve">Contratación del servicio </w:t>
            </w:r>
            <w:r w:rsidR="00960ECF">
              <w:rPr>
                <w:rFonts w:cs="Calibri"/>
              </w:rPr>
              <w:t xml:space="preserve">sanitario de fisioterapia en </w:t>
            </w:r>
            <w:proofErr w:type="spellStart"/>
            <w:r w:rsidR="00960ECF">
              <w:rPr>
                <w:rFonts w:cs="Calibri"/>
              </w:rPr>
              <w:t>Noya</w:t>
            </w:r>
            <w:proofErr w:type="spellEnd"/>
            <w:r w:rsidR="00960ECF">
              <w:rPr>
                <w:rFonts w:cs="Calibri"/>
              </w:rPr>
              <w:t>.</w:t>
            </w:r>
          </w:p>
        </w:tc>
        <w:tc>
          <w:tcPr>
            <w:tcW w:w="4111" w:type="dxa"/>
          </w:tcPr>
          <w:p w14:paraId="6A9E8EC8" w14:textId="61915E90" w:rsidR="00CF7740" w:rsidRDefault="00960ECF" w:rsidP="006D0D29">
            <w:pPr>
              <w:spacing w:line="276" w:lineRule="auto"/>
              <w:jc w:val="center"/>
              <w:rPr>
                <w:rFonts w:cs="Calibri"/>
                <w:b/>
              </w:rPr>
            </w:pPr>
            <w:r>
              <w:rPr>
                <w:rFonts w:cs="Calibri"/>
                <w:b/>
              </w:rPr>
              <w:t>11.700,00 Euros</w:t>
            </w:r>
          </w:p>
        </w:tc>
      </w:tr>
      <w:tr w:rsidR="00CF7740" w14:paraId="4E5BA26E" w14:textId="77777777" w:rsidTr="003238A5">
        <w:tc>
          <w:tcPr>
            <w:tcW w:w="4673" w:type="dxa"/>
          </w:tcPr>
          <w:p w14:paraId="27CD7EDF" w14:textId="6F6D2F4B" w:rsidR="00CF7740" w:rsidRPr="00960ECF" w:rsidRDefault="00CF7740" w:rsidP="00960ECF">
            <w:pPr>
              <w:spacing w:line="276" w:lineRule="auto"/>
              <w:jc w:val="both"/>
              <w:rPr>
                <w:rFonts w:cs="Calibri"/>
              </w:rPr>
            </w:pPr>
            <w:r>
              <w:rPr>
                <w:rFonts w:cs="Calibri"/>
                <w:b/>
              </w:rPr>
              <w:t>Lote 9</w:t>
            </w:r>
            <w:r>
              <w:rPr>
                <w:rFonts w:cs="Calibri"/>
                <w:b/>
              </w:rPr>
              <w:t xml:space="preserve">: </w:t>
            </w:r>
            <w:r>
              <w:rPr>
                <w:rFonts w:cs="Calibri"/>
              </w:rPr>
              <w:t>Contratación del servicio</w:t>
            </w:r>
            <w:r w:rsidR="00960ECF">
              <w:rPr>
                <w:rFonts w:cs="Calibri"/>
              </w:rPr>
              <w:t xml:space="preserve"> sanitario de fisioterapia en Fregenal de la Sierra.</w:t>
            </w:r>
          </w:p>
        </w:tc>
        <w:tc>
          <w:tcPr>
            <w:tcW w:w="4111" w:type="dxa"/>
          </w:tcPr>
          <w:p w14:paraId="1188F640" w14:textId="408E3605" w:rsidR="00CF7740" w:rsidRDefault="00960ECF" w:rsidP="006D0D29">
            <w:pPr>
              <w:spacing w:line="276" w:lineRule="auto"/>
              <w:jc w:val="center"/>
              <w:rPr>
                <w:rFonts w:cs="Calibri"/>
                <w:b/>
              </w:rPr>
            </w:pPr>
            <w:r>
              <w:rPr>
                <w:rFonts w:cs="Calibri"/>
                <w:b/>
              </w:rPr>
              <w:t>19.550,00 Euros</w:t>
            </w:r>
          </w:p>
        </w:tc>
      </w:tr>
    </w:tbl>
    <w:p w14:paraId="5717BA54" w14:textId="77777777" w:rsidR="006D0D29" w:rsidRDefault="006D0D29" w:rsidP="006D0D29">
      <w:pPr>
        <w:pStyle w:val="Normal5"/>
        <w:spacing w:before="220" w:after="220" w:line="276" w:lineRule="auto"/>
        <w:jc w:val="both"/>
        <w:rPr>
          <w:rStyle w:val="negrita1"/>
          <w:b w:val="0"/>
        </w:rPr>
      </w:pPr>
    </w:p>
    <w:p w14:paraId="60FC1024" w14:textId="42A98DBA" w:rsidR="003238A5" w:rsidRDefault="003238A5" w:rsidP="006D0D29">
      <w:pPr>
        <w:pStyle w:val="Normal5"/>
        <w:spacing w:before="220" w:after="220" w:line="276" w:lineRule="auto"/>
        <w:jc w:val="both"/>
        <w:rPr>
          <w:rStyle w:val="negrita1"/>
          <w:b w:val="0"/>
        </w:rPr>
      </w:pPr>
      <w:r w:rsidRPr="003238A5">
        <w:rPr>
          <w:rStyle w:val="negrita1"/>
          <w:b w:val="0"/>
        </w:rPr>
        <w:t>El resultado se ha obtenido en base al estudio realizado por la</w:t>
      </w:r>
      <w:r w:rsidR="00DB01DC">
        <w:rPr>
          <w:rStyle w:val="negrita1"/>
          <w:b w:val="0"/>
        </w:rPr>
        <w:t>s correspondientes Direcciones</w:t>
      </w:r>
      <w:r w:rsidRPr="003238A5">
        <w:rPr>
          <w:rStyle w:val="negrita1"/>
          <w:b w:val="0"/>
        </w:rPr>
        <w:t xml:space="preserve"> Regional</w:t>
      </w:r>
      <w:r w:rsidR="00DB01DC">
        <w:rPr>
          <w:rStyle w:val="negrita1"/>
          <w:b w:val="0"/>
        </w:rPr>
        <w:t>es</w:t>
      </w:r>
      <w:r w:rsidRPr="003238A5">
        <w:rPr>
          <w:rStyle w:val="negrita1"/>
          <w:b w:val="0"/>
        </w:rPr>
        <w:t xml:space="preserve"> en cuanto a consumos y tarifas de años precedentes, así como de los consumos anteriores y futuros previstos, además del estudio de mercado realizado en las zonas geográficas correspond</w:t>
      </w:r>
      <w:r>
        <w:rPr>
          <w:rStyle w:val="negrita1"/>
          <w:b w:val="0"/>
        </w:rPr>
        <w:t>ientes a cada uno de los lotes.</w:t>
      </w:r>
    </w:p>
    <w:p w14:paraId="23939C65" w14:textId="39388D3C" w:rsidR="006D0D29" w:rsidRDefault="006D0D29" w:rsidP="006D0D29">
      <w:pPr>
        <w:pStyle w:val="Normal5"/>
        <w:spacing w:before="220" w:after="220" w:line="276" w:lineRule="auto"/>
        <w:jc w:val="both"/>
        <w:rPr>
          <w:rStyle w:val="negrita1"/>
          <w:b w:val="0"/>
        </w:rPr>
      </w:pPr>
    </w:p>
    <w:p w14:paraId="27C2DF34" w14:textId="18599D45" w:rsidR="00A8465A" w:rsidRPr="003238A5" w:rsidRDefault="00A8465A" w:rsidP="006D0D29">
      <w:pPr>
        <w:pStyle w:val="Normal5"/>
        <w:spacing w:before="220" w:after="220" w:line="276" w:lineRule="auto"/>
        <w:jc w:val="both"/>
        <w:rPr>
          <w:rStyle w:val="negrita1"/>
          <w:b w:val="0"/>
        </w:rPr>
      </w:pPr>
    </w:p>
    <w:p w14:paraId="7A217966" w14:textId="03635164" w:rsidR="001F5D3D" w:rsidRDefault="008A1A09" w:rsidP="006D0D29">
      <w:pPr>
        <w:pStyle w:val="Normal5"/>
        <w:spacing w:before="220" w:after="220" w:line="276" w:lineRule="auto"/>
        <w:jc w:val="both"/>
        <w:rPr>
          <w:rStyle w:val="negrita1"/>
          <w:u w:val="single"/>
        </w:rPr>
      </w:pPr>
      <w:r w:rsidRPr="008A1A09">
        <w:rPr>
          <w:rStyle w:val="negrita1"/>
          <w:u w:val="single"/>
        </w:rPr>
        <w:lastRenderedPageBreak/>
        <w:t>Análisis económico-presupuestario del expediente de licitación:</w:t>
      </w:r>
    </w:p>
    <w:p w14:paraId="43E2615D" w14:textId="52988C77" w:rsidR="000845A5" w:rsidRDefault="008A1A09" w:rsidP="000845A5">
      <w:pPr>
        <w:pStyle w:val="Normal5"/>
        <w:numPr>
          <w:ilvl w:val="0"/>
          <w:numId w:val="1"/>
        </w:numPr>
        <w:spacing w:before="220" w:after="220" w:line="276" w:lineRule="auto"/>
        <w:jc w:val="both"/>
        <w:rPr>
          <w:rStyle w:val="negrita1"/>
        </w:rPr>
      </w:pPr>
      <w:r w:rsidRPr="00793EC8">
        <w:rPr>
          <w:rStyle w:val="negrita1"/>
        </w:rPr>
        <w:t>Comparativa entre importes de la licitación y contratos anteriores: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23"/>
        <w:gridCol w:w="2124"/>
        <w:gridCol w:w="2124"/>
      </w:tblGrid>
      <w:tr w:rsidR="000845A5" w:rsidRPr="00AB173C" w14:paraId="2544AAC9" w14:textId="77777777" w:rsidTr="002907EA">
        <w:tc>
          <w:tcPr>
            <w:tcW w:w="2123" w:type="dxa"/>
            <w:shd w:val="clear" w:color="auto" w:fill="D0CECE"/>
          </w:tcPr>
          <w:p w14:paraId="77CB9AAF" w14:textId="77777777" w:rsidR="000845A5" w:rsidRPr="00AB173C" w:rsidRDefault="000845A5" w:rsidP="002907EA">
            <w:pPr>
              <w:spacing w:before="220" w:after="220" w:line="360" w:lineRule="atLeast"/>
              <w:jc w:val="center"/>
              <w:rPr>
                <w:rFonts w:eastAsia="Calibri" w:cs="Calibri"/>
                <w:b/>
                <w:bCs/>
                <w:u w:val="single"/>
              </w:rPr>
            </w:pPr>
            <w:r w:rsidRPr="00AB173C">
              <w:rPr>
                <w:rFonts w:eastAsia="Calibri" w:cs="Calibri"/>
                <w:b/>
                <w:bCs/>
                <w:u w:val="single"/>
              </w:rPr>
              <w:t>Importe contrato/s anterior/es anual</w:t>
            </w:r>
          </w:p>
        </w:tc>
        <w:tc>
          <w:tcPr>
            <w:tcW w:w="2123" w:type="dxa"/>
            <w:shd w:val="clear" w:color="auto" w:fill="D0CECE"/>
          </w:tcPr>
          <w:p w14:paraId="58FA18AB" w14:textId="77777777" w:rsidR="000845A5" w:rsidRPr="00AB173C" w:rsidRDefault="000845A5" w:rsidP="002907EA">
            <w:pPr>
              <w:spacing w:before="220" w:after="220" w:line="360" w:lineRule="atLeast"/>
              <w:jc w:val="center"/>
              <w:rPr>
                <w:rFonts w:eastAsia="Calibri" w:cs="Calibri"/>
                <w:b/>
                <w:bCs/>
                <w:u w:val="single"/>
              </w:rPr>
            </w:pPr>
            <w:r w:rsidRPr="00AB173C">
              <w:rPr>
                <w:rFonts w:eastAsia="Calibri" w:cs="Calibri"/>
                <w:b/>
                <w:bCs/>
                <w:u w:val="single"/>
              </w:rPr>
              <w:t>Importe Licitación s/ mejoras (anual)</w:t>
            </w:r>
          </w:p>
        </w:tc>
        <w:tc>
          <w:tcPr>
            <w:tcW w:w="2124" w:type="dxa"/>
            <w:shd w:val="clear" w:color="auto" w:fill="D0CECE"/>
          </w:tcPr>
          <w:p w14:paraId="0D9143F2" w14:textId="77777777" w:rsidR="000845A5" w:rsidRPr="00AB173C" w:rsidRDefault="000845A5" w:rsidP="002907EA">
            <w:pPr>
              <w:spacing w:before="220" w:after="220" w:line="360" w:lineRule="atLeast"/>
              <w:jc w:val="center"/>
              <w:rPr>
                <w:rFonts w:eastAsia="Calibri" w:cs="Calibri"/>
                <w:b/>
                <w:bCs/>
                <w:u w:val="single"/>
              </w:rPr>
            </w:pPr>
            <w:r w:rsidRPr="00AB173C">
              <w:rPr>
                <w:rFonts w:eastAsia="Calibri" w:cs="Calibri"/>
                <w:b/>
                <w:bCs/>
                <w:u w:val="single"/>
              </w:rPr>
              <w:t>Mejoras anuales</w:t>
            </w:r>
          </w:p>
        </w:tc>
        <w:tc>
          <w:tcPr>
            <w:tcW w:w="2124" w:type="dxa"/>
            <w:shd w:val="clear" w:color="auto" w:fill="D0CECE"/>
          </w:tcPr>
          <w:p w14:paraId="18E85D01" w14:textId="77777777" w:rsidR="000845A5" w:rsidRPr="00AB173C" w:rsidRDefault="000845A5" w:rsidP="002907EA">
            <w:pPr>
              <w:spacing w:before="220" w:after="220" w:line="360" w:lineRule="atLeast"/>
              <w:jc w:val="center"/>
              <w:rPr>
                <w:rFonts w:eastAsia="Calibri" w:cs="Calibri"/>
                <w:b/>
                <w:bCs/>
                <w:u w:val="single"/>
              </w:rPr>
            </w:pPr>
            <w:r w:rsidRPr="00AB173C">
              <w:rPr>
                <w:rFonts w:eastAsia="Calibri" w:cs="Calibri"/>
                <w:b/>
                <w:bCs/>
                <w:u w:val="single"/>
              </w:rPr>
              <w:t>Importe total licitación</w:t>
            </w:r>
          </w:p>
        </w:tc>
      </w:tr>
      <w:tr w:rsidR="000845A5" w:rsidRPr="00AB173C" w14:paraId="04F64E22" w14:textId="77777777" w:rsidTr="002907EA">
        <w:tc>
          <w:tcPr>
            <w:tcW w:w="2123" w:type="dxa"/>
            <w:shd w:val="clear" w:color="auto" w:fill="auto"/>
          </w:tcPr>
          <w:p w14:paraId="6FF783F7" w14:textId="5747DDF7" w:rsidR="000845A5" w:rsidRDefault="00DB01DC" w:rsidP="002907EA">
            <w:pPr>
              <w:spacing w:before="220" w:after="220" w:line="360" w:lineRule="atLeast"/>
              <w:jc w:val="center"/>
              <w:rPr>
                <w:rFonts w:eastAsia="Calibri" w:cs="Calibri"/>
                <w:b/>
                <w:bCs/>
                <w:u w:val="single"/>
              </w:rPr>
            </w:pPr>
            <w:r>
              <w:rPr>
                <w:rFonts w:eastAsia="Calibri" w:cs="Calibri"/>
                <w:b/>
                <w:bCs/>
                <w:u w:val="single"/>
              </w:rPr>
              <w:t>79.281,38</w:t>
            </w:r>
            <w:r w:rsidR="000845A5">
              <w:rPr>
                <w:rFonts w:eastAsia="Calibri" w:cs="Calibri"/>
                <w:b/>
                <w:bCs/>
                <w:u w:val="single"/>
              </w:rPr>
              <w:t xml:space="preserve"> €</w:t>
            </w:r>
          </w:p>
          <w:p w14:paraId="56589611" w14:textId="4219B9BE" w:rsidR="00FF25D2" w:rsidRPr="00AB173C" w:rsidRDefault="00FF25D2" w:rsidP="002907EA">
            <w:pPr>
              <w:spacing w:before="220" w:after="220" w:line="360" w:lineRule="atLeast"/>
              <w:jc w:val="center"/>
              <w:rPr>
                <w:rFonts w:eastAsia="Calibri" w:cs="Calibri"/>
                <w:b/>
                <w:bCs/>
                <w:u w:val="single"/>
              </w:rPr>
            </w:pPr>
          </w:p>
        </w:tc>
        <w:tc>
          <w:tcPr>
            <w:tcW w:w="2123" w:type="dxa"/>
            <w:shd w:val="clear" w:color="auto" w:fill="auto"/>
          </w:tcPr>
          <w:p w14:paraId="1F81FB18" w14:textId="3B98898A" w:rsidR="000845A5" w:rsidRPr="00AB173C" w:rsidRDefault="00DB01DC" w:rsidP="002907EA">
            <w:pPr>
              <w:spacing w:before="220" w:after="220" w:line="360" w:lineRule="atLeast"/>
              <w:jc w:val="center"/>
              <w:rPr>
                <w:rFonts w:eastAsia="Calibri" w:cs="Calibri"/>
                <w:b/>
                <w:bCs/>
                <w:u w:val="single"/>
              </w:rPr>
            </w:pPr>
            <w:r>
              <w:rPr>
                <w:rFonts w:eastAsia="Calibri" w:cs="Calibri"/>
                <w:b/>
                <w:bCs/>
                <w:u w:val="single"/>
              </w:rPr>
              <w:t>97.253,6</w:t>
            </w:r>
            <w:r w:rsidR="000845A5">
              <w:rPr>
                <w:rFonts w:eastAsia="Calibri" w:cs="Calibri"/>
                <w:b/>
                <w:bCs/>
                <w:u w:val="single"/>
              </w:rPr>
              <w:t>0 €</w:t>
            </w:r>
          </w:p>
        </w:tc>
        <w:tc>
          <w:tcPr>
            <w:tcW w:w="2124" w:type="dxa"/>
            <w:shd w:val="clear" w:color="auto" w:fill="auto"/>
          </w:tcPr>
          <w:p w14:paraId="588A974B" w14:textId="0BD1C227" w:rsidR="000845A5" w:rsidRPr="00AB173C" w:rsidRDefault="000845A5" w:rsidP="002907EA">
            <w:pPr>
              <w:spacing w:before="220" w:after="220" w:line="360" w:lineRule="atLeast"/>
              <w:jc w:val="center"/>
              <w:rPr>
                <w:rFonts w:eastAsia="Calibri" w:cs="Calibri"/>
                <w:b/>
                <w:bCs/>
                <w:u w:val="single"/>
              </w:rPr>
            </w:pPr>
            <w:r>
              <w:rPr>
                <w:rFonts w:eastAsia="Calibri" w:cs="Calibri"/>
                <w:b/>
                <w:bCs/>
                <w:u w:val="single"/>
              </w:rPr>
              <w:t>0</w:t>
            </w:r>
            <w:r w:rsidR="00FF25D2">
              <w:rPr>
                <w:rFonts w:eastAsia="Calibri" w:cs="Calibri"/>
                <w:b/>
                <w:bCs/>
                <w:u w:val="single"/>
              </w:rPr>
              <w:t>,00</w:t>
            </w:r>
            <w:r>
              <w:rPr>
                <w:rFonts w:eastAsia="Calibri" w:cs="Calibri"/>
                <w:b/>
                <w:bCs/>
                <w:u w:val="single"/>
              </w:rPr>
              <w:t xml:space="preserve"> €</w:t>
            </w:r>
          </w:p>
        </w:tc>
        <w:tc>
          <w:tcPr>
            <w:tcW w:w="2124" w:type="dxa"/>
            <w:shd w:val="clear" w:color="auto" w:fill="auto"/>
          </w:tcPr>
          <w:p w14:paraId="57DAEE56" w14:textId="5CC87540" w:rsidR="000845A5" w:rsidRPr="00AB173C" w:rsidRDefault="00DB01DC" w:rsidP="002907EA">
            <w:pPr>
              <w:spacing w:before="220" w:after="220" w:line="360" w:lineRule="atLeast"/>
              <w:jc w:val="center"/>
              <w:rPr>
                <w:rFonts w:eastAsia="Calibri" w:cs="Calibri"/>
                <w:b/>
                <w:bCs/>
                <w:u w:val="single"/>
              </w:rPr>
            </w:pPr>
            <w:r>
              <w:rPr>
                <w:rFonts w:eastAsia="Calibri" w:cs="Calibri"/>
                <w:b/>
                <w:bCs/>
                <w:u w:val="single"/>
              </w:rPr>
              <w:t>97.253,6</w:t>
            </w:r>
            <w:r w:rsidR="009D7976">
              <w:rPr>
                <w:rFonts w:eastAsia="Calibri" w:cs="Calibri"/>
                <w:b/>
                <w:bCs/>
                <w:u w:val="single"/>
              </w:rPr>
              <w:t xml:space="preserve">0 </w:t>
            </w:r>
            <w:r w:rsidR="000845A5">
              <w:rPr>
                <w:rFonts w:eastAsia="Calibri" w:cs="Calibri"/>
                <w:b/>
                <w:bCs/>
                <w:u w:val="single"/>
              </w:rPr>
              <w:t>€</w:t>
            </w:r>
          </w:p>
        </w:tc>
      </w:tr>
      <w:tr w:rsidR="000845A5" w:rsidRPr="00AB173C" w14:paraId="44D3D874" w14:textId="77777777" w:rsidTr="002907EA">
        <w:tc>
          <w:tcPr>
            <w:tcW w:w="2123" w:type="dxa"/>
            <w:vMerge w:val="restart"/>
            <w:shd w:val="clear" w:color="auto" w:fill="D0CECE"/>
          </w:tcPr>
          <w:p w14:paraId="78202F9C" w14:textId="77777777" w:rsidR="000845A5" w:rsidRPr="00AB173C" w:rsidRDefault="000845A5" w:rsidP="002907EA">
            <w:pPr>
              <w:spacing w:before="220" w:after="220" w:line="360" w:lineRule="atLeast"/>
              <w:jc w:val="center"/>
              <w:rPr>
                <w:rFonts w:eastAsia="Calibri" w:cs="Calibri"/>
                <w:b/>
                <w:bCs/>
                <w:u w:val="single"/>
              </w:rPr>
            </w:pPr>
            <w:r w:rsidRPr="00AB173C">
              <w:rPr>
                <w:rFonts w:eastAsia="Calibri" w:cs="Calibri"/>
                <w:b/>
                <w:bCs/>
                <w:u w:val="single"/>
              </w:rPr>
              <w:t>Porcentaje de incremento o decremento</w:t>
            </w:r>
          </w:p>
        </w:tc>
        <w:tc>
          <w:tcPr>
            <w:tcW w:w="2123" w:type="dxa"/>
            <w:shd w:val="clear" w:color="auto" w:fill="D0CECE"/>
          </w:tcPr>
          <w:p w14:paraId="05CF7BE5" w14:textId="77777777" w:rsidR="000845A5" w:rsidRPr="00AB173C" w:rsidRDefault="000845A5" w:rsidP="002907EA">
            <w:pPr>
              <w:spacing w:before="220" w:after="220" w:line="360" w:lineRule="atLeast"/>
              <w:jc w:val="center"/>
              <w:rPr>
                <w:rFonts w:eastAsia="Calibri" w:cs="Calibri"/>
                <w:b/>
                <w:bCs/>
                <w:u w:val="single"/>
              </w:rPr>
            </w:pPr>
            <w:r w:rsidRPr="00AB173C">
              <w:rPr>
                <w:rFonts w:eastAsia="Calibri" w:cs="Calibri"/>
                <w:b/>
                <w:bCs/>
                <w:u w:val="single"/>
              </w:rPr>
              <w:t>% incremento s/ mejoras</w:t>
            </w:r>
          </w:p>
        </w:tc>
        <w:tc>
          <w:tcPr>
            <w:tcW w:w="2124" w:type="dxa"/>
            <w:shd w:val="clear" w:color="auto" w:fill="D0CECE"/>
          </w:tcPr>
          <w:p w14:paraId="03D0BC5D" w14:textId="77777777" w:rsidR="000845A5" w:rsidRPr="00AB173C" w:rsidRDefault="000845A5" w:rsidP="002907EA">
            <w:pPr>
              <w:spacing w:before="220" w:after="220" w:line="360" w:lineRule="atLeast"/>
              <w:jc w:val="center"/>
              <w:rPr>
                <w:rFonts w:eastAsia="Calibri" w:cs="Calibri"/>
                <w:b/>
                <w:bCs/>
                <w:u w:val="single"/>
              </w:rPr>
            </w:pPr>
            <w:r w:rsidRPr="00AB173C">
              <w:rPr>
                <w:rFonts w:eastAsia="Calibri" w:cs="Calibri"/>
                <w:b/>
                <w:bCs/>
                <w:u w:val="single"/>
              </w:rPr>
              <w:t>% mejoras sobre el contrato anterior</w:t>
            </w:r>
          </w:p>
        </w:tc>
        <w:tc>
          <w:tcPr>
            <w:tcW w:w="2124" w:type="dxa"/>
            <w:shd w:val="clear" w:color="auto" w:fill="D0CECE"/>
          </w:tcPr>
          <w:p w14:paraId="79D6E9CA" w14:textId="77777777" w:rsidR="000845A5" w:rsidRPr="00AB173C" w:rsidRDefault="000845A5" w:rsidP="002907EA">
            <w:pPr>
              <w:spacing w:before="220" w:after="220" w:line="360" w:lineRule="atLeast"/>
              <w:jc w:val="center"/>
              <w:rPr>
                <w:rFonts w:eastAsia="Calibri" w:cs="Calibri"/>
                <w:b/>
                <w:bCs/>
                <w:u w:val="single"/>
              </w:rPr>
            </w:pPr>
            <w:r w:rsidRPr="00AB173C">
              <w:rPr>
                <w:rFonts w:eastAsia="Calibri" w:cs="Calibri"/>
                <w:b/>
                <w:bCs/>
                <w:u w:val="single"/>
              </w:rPr>
              <w:t>% incremento total</w:t>
            </w:r>
          </w:p>
        </w:tc>
      </w:tr>
      <w:tr w:rsidR="000845A5" w:rsidRPr="00AB173C" w14:paraId="53BBE208" w14:textId="77777777" w:rsidTr="002907EA">
        <w:tc>
          <w:tcPr>
            <w:tcW w:w="2123" w:type="dxa"/>
            <w:vMerge/>
            <w:shd w:val="clear" w:color="auto" w:fill="auto"/>
          </w:tcPr>
          <w:p w14:paraId="0E23AD8A" w14:textId="77777777" w:rsidR="000845A5" w:rsidRPr="00AB173C" w:rsidRDefault="000845A5" w:rsidP="002907EA">
            <w:pPr>
              <w:spacing w:before="220" w:after="220" w:line="360" w:lineRule="atLeast"/>
              <w:jc w:val="both"/>
              <w:rPr>
                <w:rFonts w:eastAsia="Calibri" w:cs="Calibri"/>
                <w:b/>
                <w:bCs/>
                <w:u w:val="single"/>
              </w:rPr>
            </w:pPr>
          </w:p>
        </w:tc>
        <w:tc>
          <w:tcPr>
            <w:tcW w:w="2123" w:type="dxa"/>
            <w:shd w:val="clear" w:color="auto" w:fill="auto"/>
          </w:tcPr>
          <w:p w14:paraId="09C540FB" w14:textId="4B7F1CFA" w:rsidR="000845A5" w:rsidRPr="00AB173C" w:rsidRDefault="00DB01DC" w:rsidP="002907EA">
            <w:pPr>
              <w:spacing w:before="220" w:after="220" w:line="360" w:lineRule="atLeast"/>
              <w:jc w:val="center"/>
              <w:rPr>
                <w:rFonts w:eastAsia="Calibri" w:cs="Calibri"/>
                <w:b/>
                <w:bCs/>
                <w:u w:val="single"/>
              </w:rPr>
            </w:pPr>
            <w:r>
              <w:rPr>
                <w:rFonts w:eastAsia="Calibri" w:cs="Calibri"/>
                <w:b/>
                <w:bCs/>
                <w:u w:val="single"/>
              </w:rPr>
              <w:t>22</w:t>
            </w:r>
            <w:r w:rsidR="009D7976">
              <w:rPr>
                <w:rFonts w:eastAsia="Calibri" w:cs="Calibri"/>
                <w:b/>
                <w:bCs/>
                <w:u w:val="single"/>
              </w:rPr>
              <w:t>,</w:t>
            </w:r>
            <w:r>
              <w:rPr>
                <w:rFonts w:eastAsia="Calibri" w:cs="Calibri"/>
                <w:b/>
                <w:bCs/>
                <w:u w:val="single"/>
              </w:rPr>
              <w:t>67</w:t>
            </w:r>
            <w:r w:rsidR="00FF25D2">
              <w:rPr>
                <w:rFonts w:eastAsia="Calibri" w:cs="Calibri"/>
                <w:b/>
                <w:bCs/>
                <w:u w:val="single"/>
              </w:rPr>
              <w:t xml:space="preserve"> </w:t>
            </w:r>
            <w:r w:rsidR="000845A5">
              <w:rPr>
                <w:rFonts w:eastAsia="Calibri" w:cs="Calibri"/>
                <w:b/>
                <w:bCs/>
                <w:u w:val="single"/>
              </w:rPr>
              <w:t xml:space="preserve"> %</w:t>
            </w:r>
          </w:p>
        </w:tc>
        <w:tc>
          <w:tcPr>
            <w:tcW w:w="2124" w:type="dxa"/>
            <w:shd w:val="clear" w:color="auto" w:fill="auto"/>
          </w:tcPr>
          <w:p w14:paraId="6F5A9959" w14:textId="64311ADC" w:rsidR="000845A5" w:rsidRPr="00AB173C" w:rsidRDefault="00FF25D2" w:rsidP="002907EA">
            <w:pPr>
              <w:spacing w:before="220" w:after="220" w:line="360" w:lineRule="atLeast"/>
              <w:jc w:val="center"/>
              <w:rPr>
                <w:rFonts w:eastAsia="Calibri" w:cs="Calibri"/>
                <w:b/>
                <w:bCs/>
                <w:u w:val="single"/>
              </w:rPr>
            </w:pPr>
            <w:r>
              <w:rPr>
                <w:rFonts w:eastAsia="Calibri" w:cs="Calibri"/>
                <w:b/>
                <w:bCs/>
                <w:u w:val="single"/>
              </w:rPr>
              <w:t>0,00</w:t>
            </w:r>
            <w:r w:rsidR="000845A5">
              <w:rPr>
                <w:rFonts w:eastAsia="Calibri" w:cs="Calibri"/>
                <w:b/>
                <w:bCs/>
                <w:u w:val="single"/>
              </w:rPr>
              <w:t xml:space="preserve"> %</w:t>
            </w:r>
          </w:p>
        </w:tc>
        <w:tc>
          <w:tcPr>
            <w:tcW w:w="2124" w:type="dxa"/>
            <w:shd w:val="clear" w:color="auto" w:fill="auto"/>
          </w:tcPr>
          <w:p w14:paraId="01B9E612" w14:textId="6A6E5D02" w:rsidR="000845A5" w:rsidRPr="00AB173C" w:rsidRDefault="00DB01DC" w:rsidP="002907EA">
            <w:pPr>
              <w:spacing w:before="220" w:after="220" w:line="360" w:lineRule="atLeast"/>
              <w:jc w:val="center"/>
              <w:rPr>
                <w:rFonts w:eastAsia="Calibri" w:cs="Calibri"/>
                <w:b/>
                <w:bCs/>
                <w:u w:val="single"/>
              </w:rPr>
            </w:pPr>
            <w:r>
              <w:rPr>
                <w:rFonts w:eastAsia="Calibri" w:cs="Calibri"/>
                <w:b/>
                <w:bCs/>
                <w:u w:val="single"/>
              </w:rPr>
              <w:t>22,67</w:t>
            </w:r>
            <w:r w:rsidR="00FF25D2">
              <w:rPr>
                <w:rFonts w:eastAsia="Calibri" w:cs="Calibri"/>
                <w:b/>
                <w:bCs/>
                <w:u w:val="single"/>
              </w:rPr>
              <w:t xml:space="preserve"> </w:t>
            </w:r>
            <w:r w:rsidR="000845A5">
              <w:rPr>
                <w:rFonts w:eastAsia="Calibri" w:cs="Calibri"/>
                <w:b/>
                <w:bCs/>
                <w:u w:val="single"/>
              </w:rPr>
              <w:t>%</w:t>
            </w:r>
          </w:p>
        </w:tc>
      </w:tr>
    </w:tbl>
    <w:p w14:paraId="3AD77C62" w14:textId="77777777" w:rsidR="000845A5" w:rsidRPr="00793EC8" w:rsidRDefault="000845A5" w:rsidP="000845A5">
      <w:pPr>
        <w:pStyle w:val="Normal5"/>
        <w:spacing w:before="220" w:after="220" w:line="276" w:lineRule="auto"/>
        <w:jc w:val="both"/>
        <w:rPr>
          <w:rStyle w:val="negrita1"/>
        </w:rPr>
      </w:pPr>
    </w:p>
    <w:p w14:paraId="437DC121" w14:textId="201B3FDF" w:rsidR="00657FF1" w:rsidRDefault="00FA2B0F" w:rsidP="006D0D29">
      <w:pPr>
        <w:pStyle w:val="Normal5"/>
        <w:numPr>
          <w:ilvl w:val="0"/>
          <w:numId w:val="1"/>
        </w:numPr>
        <w:spacing w:before="220" w:after="220" w:line="276" w:lineRule="auto"/>
        <w:jc w:val="both"/>
        <w:rPr>
          <w:rStyle w:val="negrita1"/>
          <w:rFonts w:eastAsia="Times New Roman"/>
          <w:bCs w:val="0"/>
        </w:rPr>
      </w:pPr>
      <w:r w:rsidRPr="00793EC8">
        <w:rPr>
          <w:rStyle w:val="negrita1"/>
        </w:rPr>
        <w:t xml:space="preserve">Análisis detallado de variación del presupuesto. </w:t>
      </w:r>
    </w:p>
    <w:p w14:paraId="2A2E76F2" w14:textId="3F273439" w:rsidR="000845A5" w:rsidRDefault="00657FF1" w:rsidP="006D0D29">
      <w:pPr>
        <w:pStyle w:val="Normal5"/>
        <w:spacing w:before="220" w:after="220" w:line="276" w:lineRule="auto"/>
        <w:jc w:val="both"/>
        <w:rPr>
          <w:rStyle w:val="negrita1"/>
          <w:rFonts w:eastAsia="Times New Roman"/>
          <w:bCs w:val="0"/>
        </w:rPr>
      </w:pPr>
      <w:r>
        <w:rPr>
          <w:rStyle w:val="negrita1"/>
          <w:rFonts w:eastAsia="Times New Roman"/>
          <w:bCs w:val="0"/>
        </w:rPr>
        <w:t xml:space="preserve">-El presupuesto para cada servicio se ha obtenido a través del cálculo de tarifas por consumos estimados como se observa a continuación: </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1"/>
        <w:gridCol w:w="1611"/>
        <w:gridCol w:w="1680"/>
        <w:gridCol w:w="1197"/>
        <w:gridCol w:w="1188"/>
        <w:gridCol w:w="1197"/>
      </w:tblGrid>
      <w:tr w:rsidR="006F21C0" w:rsidRPr="006F21C0" w14:paraId="7DC34324" w14:textId="77777777" w:rsidTr="006F21C0">
        <w:trPr>
          <w:trHeight w:val="1790"/>
          <w:jc w:val="center"/>
        </w:trPr>
        <w:tc>
          <w:tcPr>
            <w:tcW w:w="1611" w:type="dxa"/>
            <w:shd w:val="clear" w:color="000000" w:fill="C0504D"/>
          </w:tcPr>
          <w:p w14:paraId="7AA3BF9E" w14:textId="77777777" w:rsidR="006F21C0" w:rsidRDefault="006F21C0" w:rsidP="006F21C0">
            <w:pPr>
              <w:spacing w:after="0" w:line="240" w:lineRule="auto"/>
              <w:jc w:val="center"/>
              <w:rPr>
                <w:rFonts w:ascii="Calibri" w:eastAsia="Times New Roman" w:hAnsi="Calibri" w:cs="Calibri"/>
                <w:b/>
                <w:bCs/>
                <w:color w:val="FFFFFF"/>
                <w:sz w:val="20"/>
                <w:szCs w:val="20"/>
                <w:lang w:eastAsia="es-ES"/>
              </w:rPr>
            </w:pPr>
          </w:p>
          <w:p w14:paraId="15C4B7A2" w14:textId="77777777" w:rsidR="006F21C0" w:rsidRDefault="006F21C0" w:rsidP="006F21C0">
            <w:pPr>
              <w:spacing w:after="0" w:line="240" w:lineRule="auto"/>
              <w:jc w:val="center"/>
              <w:rPr>
                <w:rFonts w:ascii="Calibri" w:eastAsia="Times New Roman" w:hAnsi="Calibri" w:cs="Calibri"/>
                <w:b/>
                <w:bCs/>
                <w:color w:val="FFFFFF"/>
                <w:sz w:val="20"/>
                <w:szCs w:val="20"/>
                <w:lang w:eastAsia="es-ES"/>
              </w:rPr>
            </w:pPr>
          </w:p>
          <w:p w14:paraId="34263608" w14:textId="77777777" w:rsidR="006F21C0" w:rsidRDefault="006F21C0" w:rsidP="006F21C0">
            <w:pPr>
              <w:spacing w:after="0" w:line="240" w:lineRule="auto"/>
              <w:rPr>
                <w:rFonts w:ascii="Calibri" w:eastAsia="Times New Roman" w:hAnsi="Calibri" w:cs="Calibri"/>
                <w:b/>
                <w:bCs/>
                <w:color w:val="FFFFFF"/>
                <w:sz w:val="20"/>
                <w:szCs w:val="20"/>
                <w:lang w:eastAsia="es-ES"/>
              </w:rPr>
            </w:pPr>
          </w:p>
          <w:p w14:paraId="77D7B7FB" w14:textId="38F3AC2B" w:rsidR="006F21C0" w:rsidRPr="006F21C0" w:rsidRDefault="006F21C0" w:rsidP="006F21C0">
            <w:pPr>
              <w:spacing w:after="0" w:line="240" w:lineRule="auto"/>
              <w:jc w:val="center"/>
              <w:rPr>
                <w:rFonts w:ascii="Calibri" w:eastAsia="Times New Roman" w:hAnsi="Calibri" w:cs="Calibri"/>
                <w:b/>
                <w:bCs/>
                <w:color w:val="FFFFFF"/>
                <w:sz w:val="20"/>
                <w:szCs w:val="20"/>
                <w:lang w:eastAsia="es-ES"/>
              </w:rPr>
            </w:pPr>
            <w:r>
              <w:rPr>
                <w:rFonts w:ascii="Calibri" w:eastAsia="Times New Roman" w:hAnsi="Calibri" w:cs="Calibri"/>
                <w:b/>
                <w:bCs/>
                <w:color w:val="FFFFFF"/>
                <w:sz w:val="20"/>
                <w:szCs w:val="20"/>
                <w:lang w:eastAsia="es-ES"/>
              </w:rPr>
              <w:t>NÚMERO DE LOTE</w:t>
            </w:r>
          </w:p>
        </w:tc>
        <w:tc>
          <w:tcPr>
            <w:tcW w:w="1611" w:type="dxa"/>
            <w:shd w:val="clear" w:color="000000" w:fill="C0504D"/>
          </w:tcPr>
          <w:p w14:paraId="40EF7BC3" w14:textId="77777777" w:rsidR="006F21C0" w:rsidRDefault="006F21C0" w:rsidP="006F21C0">
            <w:pPr>
              <w:spacing w:after="0" w:line="240" w:lineRule="auto"/>
              <w:jc w:val="center"/>
              <w:rPr>
                <w:rFonts w:ascii="Calibri" w:eastAsia="Times New Roman" w:hAnsi="Calibri" w:cs="Calibri"/>
                <w:b/>
                <w:bCs/>
                <w:color w:val="FFFFFF"/>
                <w:sz w:val="20"/>
                <w:szCs w:val="20"/>
                <w:lang w:eastAsia="es-ES"/>
              </w:rPr>
            </w:pPr>
          </w:p>
          <w:p w14:paraId="464589A4" w14:textId="77777777" w:rsidR="006F21C0" w:rsidRDefault="006F21C0" w:rsidP="006F21C0">
            <w:pPr>
              <w:spacing w:after="0" w:line="240" w:lineRule="auto"/>
              <w:jc w:val="center"/>
              <w:rPr>
                <w:rFonts w:ascii="Calibri" w:eastAsia="Times New Roman" w:hAnsi="Calibri" w:cs="Calibri"/>
                <w:b/>
                <w:bCs/>
                <w:color w:val="FFFFFF"/>
                <w:sz w:val="20"/>
                <w:szCs w:val="20"/>
                <w:lang w:eastAsia="es-ES"/>
              </w:rPr>
            </w:pPr>
          </w:p>
          <w:p w14:paraId="421F27D5" w14:textId="77777777" w:rsidR="006F21C0" w:rsidRDefault="006F21C0" w:rsidP="006F21C0">
            <w:pPr>
              <w:spacing w:after="0" w:line="240" w:lineRule="auto"/>
              <w:jc w:val="center"/>
              <w:rPr>
                <w:rFonts w:ascii="Calibri" w:eastAsia="Times New Roman" w:hAnsi="Calibri" w:cs="Calibri"/>
                <w:b/>
                <w:bCs/>
                <w:color w:val="FFFFFF"/>
                <w:sz w:val="20"/>
                <w:szCs w:val="20"/>
                <w:lang w:eastAsia="es-ES"/>
              </w:rPr>
            </w:pPr>
          </w:p>
          <w:p w14:paraId="081FE306" w14:textId="0A8E5656" w:rsidR="006F21C0" w:rsidRPr="006F21C0" w:rsidRDefault="006F21C0" w:rsidP="006F21C0">
            <w:pPr>
              <w:spacing w:after="0" w:line="240" w:lineRule="auto"/>
              <w:jc w:val="center"/>
              <w:rPr>
                <w:rFonts w:ascii="Calibri" w:eastAsia="Times New Roman" w:hAnsi="Calibri" w:cs="Calibri"/>
                <w:b/>
                <w:bCs/>
                <w:color w:val="FFFFFF"/>
                <w:sz w:val="20"/>
                <w:szCs w:val="20"/>
                <w:lang w:eastAsia="es-ES"/>
              </w:rPr>
            </w:pPr>
            <w:r>
              <w:rPr>
                <w:rFonts w:ascii="Calibri" w:eastAsia="Times New Roman" w:hAnsi="Calibri" w:cs="Calibri"/>
                <w:b/>
                <w:bCs/>
                <w:color w:val="FFFFFF"/>
                <w:sz w:val="20"/>
                <w:szCs w:val="20"/>
                <w:lang w:eastAsia="es-ES"/>
              </w:rPr>
              <w:t>LOCALIDAD DEL SERVICIO</w:t>
            </w:r>
          </w:p>
        </w:tc>
        <w:tc>
          <w:tcPr>
            <w:tcW w:w="1680" w:type="dxa"/>
            <w:shd w:val="clear" w:color="000000" w:fill="C0504D"/>
            <w:vAlign w:val="center"/>
            <w:hideMark/>
          </w:tcPr>
          <w:p w14:paraId="3553D836" w14:textId="78F5C8A9" w:rsidR="006F21C0" w:rsidRPr="006F21C0" w:rsidRDefault="006F21C0" w:rsidP="006F21C0">
            <w:pPr>
              <w:spacing w:after="0" w:line="240" w:lineRule="auto"/>
              <w:jc w:val="center"/>
              <w:rPr>
                <w:rFonts w:ascii="Calibri" w:eastAsia="Times New Roman" w:hAnsi="Calibri" w:cs="Calibri"/>
                <w:b/>
                <w:bCs/>
                <w:color w:val="FFFFFF"/>
                <w:sz w:val="20"/>
                <w:szCs w:val="20"/>
                <w:lang w:eastAsia="es-ES"/>
              </w:rPr>
            </w:pPr>
            <w:r w:rsidRPr="006F21C0">
              <w:rPr>
                <w:rFonts w:ascii="Calibri" w:eastAsia="Times New Roman" w:hAnsi="Calibri" w:cs="Calibri"/>
                <w:b/>
                <w:bCs/>
                <w:color w:val="FFFFFF"/>
                <w:sz w:val="20"/>
                <w:szCs w:val="20"/>
                <w:lang w:eastAsia="es-ES"/>
              </w:rPr>
              <w:t>TIPO DE ASISTENCIA</w:t>
            </w:r>
          </w:p>
        </w:tc>
        <w:tc>
          <w:tcPr>
            <w:tcW w:w="1197" w:type="dxa"/>
            <w:shd w:val="clear" w:color="000000" w:fill="C0504D"/>
            <w:vAlign w:val="center"/>
            <w:hideMark/>
          </w:tcPr>
          <w:p w14:paraId="6C9A639C" w14:textId="77777777" w:rsidR="006F21C0" w:rsidRPr="006F21C0" w:rsidRDefault="006F21C0" w:rsidP="006F21C0">
            <w:pPr>
              <w:spacing w:after="0" w:line="240" w:lineRule="auto"/>
              <w:jc w:val="center"/>
              <w:rPr>
                <w:rFonts w:ascii="Calibri" w:eastAsia="Times New Roman" w:hAnsi="Calibri" w:cs="Calibri"/>
                <w:b/>
                <w:bCs/>
                <w:color w:val="FFFFFF"/>
                <w:sz w:val="20"/>
                <w:szCs w:val="20"/>
                <w:lang w:eastAsia="es-ES"/>
              </w:rPr>
            </w:pPr>
            <w:r w:rsidRPr="006F21C0">
              <w:rPr>
                <w:rFonts w:ascii="Calibri" w:eastAsia="Times New Roman" w:hAnsi="Calibri" w:cs="Calibri"/>
                <w:b/>
                <w:bCs/>
                <w:color w:val="FFFFFF"/>
                <w:sz w:val="20"/>
                <w:szCs w:val="20"/>
                <w:lang w:eastAsia="es-ES"/>
              </w:rPr>
              <w:t>CONSUMOS LICITACIÓN</w:t>
            </w:r>
          </w:p>
        </w:tc>
        <w:tc>
          <w:tcPr>
            <w:tcW w:w="1188" w:type="dxa"/>
            <w:shd w:val="clear" w:color="000000" w:fill="C0504D"/>
            <w:vAlign w:val="center"/>
            <w:hideMark/>
          </w:tcPr>
          <w:p w14:paraId="79EC4943" w14:textId="77777777" w:rsidR="006F21C0" w:rsidRPr="006F21C0" w:rsidRDefault="006F21C0" w:rsidP="006F21C0">
            <w:pPr>
              <w:spacing w:after="0" w:line="240" w:lineRule="auto"/>
              <w:jc w:val="center"/>
              <w:rPr>
                <w:rFonts w:ascii="Calibri" w:eastAsia="Times New Roman" w:hAnsi="Calibri" w:cs="Calibri"/>
                <w:b/>
                <w:bCs/>
                <w:color w:val="FFFFFF"/>
                <w:sz w:val="20"/>
                <w:szCs w:val="20"/>
                <w:lang w:eastAsia="es-ES"/>
              </w:rPr>
            </w:pPr>
            <w:r w:rsidRPr="006F21C0">
              <w:rPr>
                <w:rFonts w:ascii="Calibri" w:eastAsia="Times New Roman" w:hAnsi="Calibri" w:cs="Calibri"/>
                <w:b/>
                <w:bCs/>
                <w:color w:val="FFFFFF"/>
                <w:sz w:val="20"/>
                <w:szCs w:val="20"/>
                <w:lang w:eastAsia="es-ES"/>
              </w:rPr>
              <w:t>TARIFAS MÁXIMAS</w:t>
            </w:r>
          </w:p>
        </w:tc>
        <w:tc>
          <w:tcPr>
            <w:tcW w:w="1197" w:type="dxa"/>
            <w:shd w:val="clear" w:color="000000" w:fill="DAEEF3"/>
            <w:vAlign w:val="center"/>
            <w:hideMark/>
          </w:tcPr>
          <w:p w14:paraId="78C37743"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IMPORTE LICITACIÓN</w:t>
            </w:r>
          </w:p>
        </w:tc>
      </w:tr>
      <w:tr w:rsidR="006F21C0" w:rsidRPr="006F21C0" w14:paraId="26A027B5" w14:textId="77777777" w:rsidTr="006F21C0">
        <w:trPr>
          <w:trHeight w:val="540"/>
          <w:jc w:val="center"/>
        </w:trPr>
        <w:tc>
          <w:tcPr>
            <w:tcW w:w="1611" w:type="dxa"/>
          </w:tcPr>
          <w:p w14:paraId="624125AD" w14:textId="77777777" w:rsidR="006F21C0" w:rsidRDefault="006F21C0" w:rsidP="006F21C0">
            <w:pPr>
              <w:spacing w:after="0" w:line="240" w:lineRule="auto"/>
              <w:jc w:val="center"/>
              <w:rPr>
                <w:rFonts w:ascii="Calibri" w:eastAsia="Times New Roman" w:hAnsi="Calibri" w:cs="Calibri"/>
                <w:color w:val="000000"/>
                <w:lang w:eastAsia="es-ES"/>
              </w:rPr>
            </w:pPr>
          </w:p>
          <w:p w14:paraId="374F485C"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w:t>
            </w:r>
          </w:p>
          <w:p w14:paraId="17423508" w14:textId="51013B5D" w:rsidR="006F21C0" w:rsidRPr="006F21C0" w:rsidRDefault="006F21C0" w:rsidP="006F21C0">
            <w:pPr>
              <w:spacing w:after="0" w:line="240" w:lineRule="auto"/>
              <w:jc w:val="center"/>
              <w:rPr>
                <w:rFonts w:ascii="Calibri" w:eastAsia="Times New Roman" w:hAnsi="Calibri" w:cs="Calibri"/>
                <w:color w:val="000000"/>
                <w:lang w:eastAsia="es-ES"/>
              </w:rPr>
            </w:pPr>
          </w:p>
        </w:tc>
        <w:tc>
          <w:tcPr>
            <w:tcW w:w="1611" w:type="dxa"/>
          </w:tcPr>
          <w:p w14:paraId="05819499" w14:textId="77777777" w:rsidR="006F21C0" w:rsidRDefault="006F21C0" w:rsidP="006F21C0">
            <w:pPr>
              <w:spacing w:after="0" w:line="240" w:lineRule="auto"/>
              <w:jc w:val="center"/>
              <w:rPr>
                <w:rFonts w:ascii="Calibri" w:eastAsia="Times New Roman" w:hAnsi="Calibri" w:cs="Calibri"/>
                <w:color w:val="000000"/>
                <w:lang w:eastAsia="es-ES"/>
              </w:rPr>
            </w:pPr>
          </w:p>
          <w:p w14:paraId="3D83A4C8" w14:textId="418AD105"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RIBADEO </w:t>
            </w:r>
          </w:p>
        </w:tc>
        <w:tc>
          <w:tcPr>
            <w:tcW w:w="1680" w:type="dxa"/>
            <w:shd w:val="clear" w:color="auto" w:fill="auto"/>
            <w:vAlign w:val="center"/>
            <w:hideMark/>
          </w:tcPr>
          <w:p w14:paraId="6E0BD826" w14:textId="733587FC"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57702C54"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1650</w:t>
            </w:r>
          </w:p>
        </w:tc>
        <w:tc>
          <w:tcPr>
            <w:tcW w:w="1188" w:type="dxa"/>
            <w:shd w:val="clear" w:color="auto" w:fill="auto"/>
            <w:vAlign w:val="center"/>
            <w:hideMark/>
          </w:tcPr>
          <w:p w14:paraId="05617C8B" w14:textId="7A93D69F"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 xml:space="preserve"> 13,00 € </w:t>
            </w:r>
          </w:p>
        </w:tc>
        <w:tc>
          <w:tcPr>
            <w:tcW w:w="1197" w:type="dxa"/>
            <w:shd w:val="clear" w:color="000000" w:fill="DAEEF3"/>
            <w:vAlign w:val="center"/>
            <w:hideMark/>
          </w:tcPr>
          <w:p w14:paraId="07F394CD"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21.450,00 €</w:t>
            </w:r>
          </w:p>
        </w:tc>
      </w:tr>
      <w:tr w:rsidR="006F21C0" w:rsidRPr="006F21C0" w14:paraId="71180D42" w14:textId="77777777" w:rsidTr="006F21C0">
        <w:trPr>
          <w:trHeight w:val="735"/>
          <w:jc w:val="center"/>
        </w:trPr>
        <w:tc>
          <w:tcPr>
            <w:tcW w:w="1611" w:type="dxa"/>
          </w:tcPr>
          <w:p w14:paraId="14F8FF8B" w14:textId="77777777" w:rsidR="006F21C0" w:rsidRDefault="006F21C0" w:rsidP="006F21C0">
            <w:pPr>
              <w:spacing w:after="0" w:line="240" w:lineRule="auto"/>
              <w:jc w:val="center"/>
              <w:rPr>
                <w:rFonts w:ascii="Calibri" w:eastAsia="Times New Roman" w:hAnsi="Calibri" w:cs="Calibri"/>
                <w:color w:val="000000"/>
                <w:lang w:eastAsia="es-ES"/>
              </w:rPr>
            </w:pPr>
          </w:p>
          <w:p w14:paraId="2FCA535F" w14:textId="7797C8A3"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2</w:t>
            </w:r>
          </w:p>
        </w:tc>
        <w:tc>
          <w:tcPr>
            <w:tcW w:w="1611" w:type="dxa"/>
          </w:tcPr>
          <w:p w14:paraId="2BABFA6F" w14:textId="34DCEB99"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PUENTES DE GARCÍA RODRIGUEZ</w:t>
            </w:r>
          </w:p>
        </w:tc>
        <w:tc>
          <w:tcPr>
            <w:tcW w:w="1680" w:type="dxa"/>
            <w:shd w:val="clear" w:color="auto" w:fill="auto"/>
            <w:vAlign w:val="center"/>
            <w:hideMark/>
          </w:tcPr>
          <w:p w14:paraId="69201D2C" w14:textId="10CA7392"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100C19B2"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520</w:t>
            </w:r>
          </w:p>
        </w:tc>
        <w:tc>
          <w:tcPr>
            <w:tcW w:w="1188" w:type="dxa"/>
            <w:shd w:val="clear" w:color="auto" w:fill="auto"/>
            <w:vAlign w:val="center"/>
            <w:hideMark/>
          </w:tcPr>
          <w:p w14:paraId="3B428D0B" w14:textId="45AC753B"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     </w:t>
            </w:r>
            <w:r w:rsidRPr="006F21C0">
              <w:rPr>
                <w:rFonts w:ascii="Calibri" w:eastAsia="Times New Roman" w:hAnsi="Calibri" w:cs="Calibri"/>
                <w:color w:val="000000"/>
                <w:lang w:eastAsia="es-ES"/>
              </w:rPr>
              <w:t xml:space="preserve">11,00 € </w:t>
            </w:r>
          </w:p>
        </w:tc>
        <w:tc>
          <w:tcPr>
            <w:tcW w:w="1197" w:type="dxa"/>
            <w:shd w:val="clear" w:color="000000" w:fill="DAEEF3"/>
            <w:vAlign w:val="center"/>
            <w:hideMark/>
          </w:tcPr>
          <w:p w14:paraId="0329AE80"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5.720,00 €</w:t>
            </w:r>
          </w:p>
        </w:tc>
      </w:tr>
      <w:tr w:rsidR="006F21C0" w:rsidRPr="006F21C0" w14:paraId="0B968E15" w14:textId="77777777" w:rsidTr="006F21C0">
        <w:trPr>
          <w:trHeight w:val="615"/>
          <w:jc w:val="center"/>
        </w:trPr>
        <w:tc>
          <w:tcPr>
            <w:tcW w:w="1611" w:type="dxa"/>
          </w:tcPr>
          <w:p w14:paraId="7BBD74AE" w14:textId="77777777" w:rsidR="006F21C0" w:rsidRDefault="006F21C0" w:rsidP="006F21C0">
            <w:pPr>
              <w:spacing w:after="0" w:line="240" w:lineRule="auto"/>
              <w:jc w:val="center"/>
              <w:rPr>
                <w:rFonts w:ascii="Calibri" w:eastAsia="Times New Roman" w:hAnsi="Calibri" w:cs="Calibri"/>
                <w:color w:val="000000"/>
                <w:lang w:eastAsia="es-ES"/>
              </w:rPr>
            </w:pPr>
          </w:p>
          <w:p w14:paraId="56038095"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3</w:t>
            </w:r>
          </w:p>
          <w:p w14:paraId="48B115E3" w14:textId="2E322D60" w:rsidR="006F21C0" w:rsidRPr="006F21C0" w:rsidRDefault="006F21C0" w:rsidP="006F21C0">
            <w:pPr>
              <w:spacing w:after="0" w:line="240" w:lineRule="auto"/>
              <w:jc w:val="center"/>
              <w:rPr>
                <w:rFonts w:ascii="Calibri" w:eastAsia="Times New Roman" w:hAnsi="Calibri" w:cs="Calibri"/>
                <w:color w:val="000000"/>
                <w:lang w:eastAsia="es-ES"/>
              </w:rPr>
            </w:pPr>
          </w:p>
        </w:tc>
        <w:tc>
          <w:tcPr>
            <w:tcW w:w="1611" w:type="dxa"/>
          </w:tcPr>
          <w:p w14:paraId="27723E72" w14:textId="77777777" w:rsidR="006F21C0" w:rsidRDefault="006F21C0" w:rsidP="006F21C0">
            <w:pPr>
              <w:spacing w:after="0" w:line="240" w:lineRule="auto"/>
              <w:jc w:val="center"/>
              <w:rPr>
                <w:rFonts w:ascii="Calibri" w:eastAsia="Times New Roman" w:hAnsi="Calibri" w:cs="Calibri"/>
                <w:color w:val="000000"/>
                <w:lang w:eastAsia="es-ES"/>
              </w:rPr>
            </w:pPr>
          </w:p>
          <w:p w14:paraId="19B116A0" w14:textId="572E54A6"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CEDEIRA</w:t>
            </w:r>
          </w:p>
        </w:tc>
        <w:tc>
          <w:tcPr>
            <w:tcW w:w="1680" w:type="dxa"/>
            <w:shd w:val="clear" w:color="auto" w:fill="auto"/>
            <w:vAlign w:val="center"/>
            <w:hideMark/>
          </w:tcPr>
          <w:p w14:paraId="42C195FD" w14:textId="2D5312E6"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17A3E2CE"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60</w:t>
            </w:r>
          </w:p>
        </w:tc>
        <w:tc>
          <w:tcPr>
            <w:tcW w:w="1188" w:type="dxa"/>
            <w:shd w:val="clear" w:color="auto" w:fill="auto"/>
            <w:vAlign w:val="center"/>
            <w:hideMark/>
          </w:tcPr>
          <w:p w14:paraId="0540AECA" w14:textId="3B5ED5E9"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     </w:t>
            </w:r>
            <w:r w:rsidRPr="006F21C0">
              <w:rPr>
                <w:rFonts w:ascii="Calibri" w:eastAsia="Times New Roman" w:hAnsi="Calibri" w:cs="Calibri"/>
                <w:color w:val="000000"/>
                <w:lang w:eastAsia="es-ES"/>
              </w:rPr>
              <w:t xml:space="preserve"> 14,00 € </w:t>
            </w:r>
          </w:p>
        </w:tc>
        <w:tc>
          <w:tcPr>
            <w:tcW w:w="1197" w:type="dxa"/>
            <w:shd w:val="clear" w:color="000000" w:fill="DAEEF3"/>
            <w:vAlign w:val="center"/>
            <w:hideMark/>
          </w:tcPr>
          <w:p w14:paraId="1D7E2678"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840,00 €</w:t>
            </w:r>
          </w:p>
        </w:tc>
      </w:tr>
      <w:tr w:rsidR="006F21C0" w:rsidRPr="006F21C0" w14:paraId="62732A60" w14:textId="77777777" w:rsidTr="006F21C0">
        <w:trPr>
          <w:trHeight w:val="585"/>
          <w:jc w:val="center"/>
        </w:trPr>
        <w:tc>
          <w:tcPr>
            <w:tcW w:w="1611" w:type="dxa"/>
          </w:tcPr>
          <w:p w14:paraId="51258F64" w14:textId="77777777" w:rsidR="006F21C0" w:rsidRDefault="006F21C0" w:rsidP="006F21C0">
            <w:pPr>
              <w:spacing w:after="0" w:line="240" w:lineRule="auto"/>
              <w:jc w:val="center"/>
              <w:rPr>
                <w:rFonts w:ascii="Calibri" w:eastAsia="Times New Roman" w:hAnsi="Calibri" w:cs="Calibri"/>
                <w:color w:val="000000"/>
                <w:lang w:eastAsia="es-ES"/>
              </w:rPr>
            </w:pPr>
          </w:p>
          <w:p w14:paraId="37B0EC0B"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4</w:t>
            </w:r>
          </w:p>
          <w:p w14:paraId="6C978E3E" w14:textId="28FAC6FF" w:rsidR="006F21C0" w:rsidRPr="006F21C0" w:rsidRDefault="006F21C0" w:rsidP="006F21C0">
            <w:pPr>
              <w:spacing w:after="0" w:line="240" w:lineRule="auto"/>
              <w:jc w:val="center"/>
              <w:rPr>
                <w:rFonts w:ascii="Calibri" w:eastAsia="Times New Roman" w:hAnsi="Calibri" w:cs="Calibri"/>
                <w:color w:val="000000"/>
                <w:lang w:eastAsia="es-ES"/>
              </w:rPr>
            </w:pPr>
          </w:p>
        </w:tc>
        <w:tc>
          <w:tcPr>
            <w:tcW w:w="1611" w:type="dxa"/>
          </w:tcPr>
          <w:p w14:paraId="761D507C" w14:textId="77777777" w:rsidR="006F21C0" w:rsidRDefault="006F21C0" w:rsidP="006F21C0">
            <w:pPr>
              <w:spacing w:after="0" w:line="240" w:lineRule="auto"/>
              <w:jc w:val="center"/>
              <w:rPr>
                <w:rFonts w:ascii="Calibri" w:eastAsia="Times New Roman" w:hAnsi="Calibri" w:cs="Calibri"/>
                <w:color w:val="000000"/>
                <w:lang w:eastAsia="es-ES"/>
              </w:rPr>
            </w:pPr>
          </w:p>
          <w:p w14:paraId="401BDA33" w14:textId="64D26298"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CHANTADA</w:t>
            </w:r>
          </w:p>
        </w:tc>
        <w:tc>
          <w:tcPr>
            <w:tcW w:w="1680" w:type="dxa"/>
            <w:shd w:val="clear" w:color="auto" w:fill="auto"/>
            <w:vAlign w:val="center"/>
            <w:hideMark/>
          </w:tcPr>
          <w:p w14:paraId="29D56FDB" w14:textId="7A01E2F7"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7C30EF2F"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680</w:t>
            </w:r>
          </w:p>
        </w:tc>
        <w:tc>
          <w:tcPr>
            <w:tcW w:w="1188" w:type="dxa"/>
            <w:shd w:val="clear" w:color="auto" w:fill="auto"/>
            <w:vAlign w:val="center"/>
            <w:hideMark/>
          </w:tcPr>
          <w:p w14:paraId="7C54DAFA" w14:textId="69282171"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      </w:t>
            </w:r>
            <w:r w:rsidRPr="006F21C0">
              <w:rPr>
                <w:rFonts w:ascii="Calibri" w:eastAsia="Times New Roman" w:hAnsi="Calibri" w:cs="Calibri"/>
                <w:color w:val="000000"/>
                <w:lang w:eastAsia="es-ES"/>
              </w:rPr>
              <w:t xml:space="preserve">12,02 € </w:t>
            </w:r>
          </w:p>
        </w:tc>
        <w:tc>
          <w:tcPr>
            <w:tcW w:w="1197" w:type="dxa"/>
            <w:shd w:val="clear" w:color="000000" w:fill="DAEEF3"/>
            <w:vAlign w:val="center"/>
            <w:hideMark/>
          </w:tcPr>
          <w:p w14:paraId="5E61A13B"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8.173,60 €</w:t>
            </w:r>
          </w:p>
        </w:tc>
      </w:tr>
      <w:tr w:rsidR="006F21C0" w:rsidRPr="006F21C0" w14:paraId="0B0E0692" w14:textId="77777777" w:rsidTr="006F21C0">
        <w:trPr>
          <w:trHeight w:val="645"/>
          <w:jc w:val="center"/>
        </w:trPr>
        <w:tc>
          <w:tcPr>
            <w:tcW w:w="1611" w:type="dxa"/>
          </w:tcPr>
          <w:p w14:paraId="0308AB90" w14:textId="77777777" w:rsidR="006F21C0" w:rsidRDefault="006F21C0" w:rsidP="006F21C0">
            <w:pPr>
              <w:spacing w:after="0" w:line="240" w:lineRule="auto"/>
              <w:jc w:val="center"/>
              <w:rPr>
                <w:rFonts w:ascii="Calibri" w:eastAsia="Times New Roman" w:hAnsi="Calibri" w:cs="Calibri"/>
                <w:color w:val="000000"/>
                <w:lang w:eastAsia="es-ES"/>
              </w:rPr>
            </w:pPr>
          </w:p>
          <w:p w14:paraId="6BE83187"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5</w:t>
            </w:r>
          </w:p>
          <w:p w14:paraId="5A8ACBE2" w14:textId="7EAA7219" w:rsidR="006F21C0" w:rsidRPr="006F21C0" w:rsidRDefault="006F21C0" w:rsidP="006F21C0">
            <w:pPr>
              <w:spacing w:after="0" w:line="240" w:lineRule="auto"/>
              <w:jc w:val="center"/>
              <w:rPr>
                <w:rFonts w:ascii="Calibri" w:eastAsia="Times New Roman" w:hAnsi="Calibri" w:cs="Calibri"/>
                <w:color w:val="000000"/>
                <w:lang w:eastAsia="es-ES"/>
              </w:rPr>
            </w:pPr>
          </w:p>
        </w:tc>
        <w:tc>
          <w:tcPr>
            <w:tcW w:w="1611" w:type="dxa"/>
          </w:tcPr>
          <w:p w14:paraId="353D4B62" w14:textId="77777777" w:rsidR="006F21C0" w:rsidRDefault="006F21C0" w:rsidP="006F21C0">
            <w:pPr>
              <w:spacing w:after="0" w:line="240" w:lineRule="auto"/>
              <w:jc w:val="center"/>
              <w:rPr>
                <w:rFonts w:ascii="Calibri" w:eastAsia="Times New Roman" w:hAnsi="Calibri" w:cs="Calibri"/>
                <w:color w:val="000000"/>
                <w:lang w:eastAsia="es-ES"/>
              </w:rPr>
            </w:pPr>
          </w:p>
          <w:p w14:paraId="06A6A81F" w14:textId="5DA59B22"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SARRIA</w:t>
            </w:r>
          </w:p>
        </w:tc>
        <w:tc>
          <w:tcPr>
            <w:tcW w:w="1680" w:type="dxa"/>
            <w:shd w:val="clear" w:color="auto" w:fill="auto"/>
            <w:vAlign w:val="center"/>
            <w:hideMark/>
          </w:tcPr>
          <w:p w14:paraId="772D8BD3" w14:textId="29671531"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295A0D86"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1950</w:t>
            </w:r>
          </w:p>
        </w:tc>
        <w:tc>
          <w:tcPr>
            <w:tcW w:w="1188" w:type="dxa"/>
            <w:shd w:val="clear" w:color="auto" w:fill="auto"/>
            <w:vAlign w:val="center"/>
            <w:hideMark/>
          </w:tcPr>
          <w:p w14:paraId="7EC5887F" w14:textId="2DD65DC2"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      </w:t>
            </w:r>
            <w:r w:rsidRPr="006F21C0">
              <w:rPr>
                <w:rFonts w:ascii="Calibri" w:eastAsia="Times New Roman" w:hAnsi="Calibri" w:cs="Calibri"/>
                <w:color w:val="000000"/>
                <w:lang w:eastAsia="es-ES"/>
              </w:rPr>
              <w:t xml:space="preserve">10,00 € </w:t>
            </w:r>
          </w:p>
        </w:tc>
        <w:tc>
          <w:tcPr>
            <w:tcW w:w="1197" w:type="dxa"/>
            <w:shd w:val="clear" w:color="000000" w:fill="DAEEF3"/>
            <w:vAlign w:val="center"/>
            <w:hideMark/>
          </w:tcPr>
          <w:p w14:paraId="7B126087"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19.500,00 €</w:t>
            </w:r>
          </w:p>
        </w:tc>
      </w:tr>
      <w:tr w:rsidR="006F21C0" w:rsidRPr="006F21C0" w14:paraId="71A02784" w14:textId="77777777" w:rsidTr="006F21C0">
        <w:trPr>
          <w:trHeight w:val="420"/>
          <w:jc w:val="center"/>
        </w:trPr>
        <w:tc>
          <w:tcPr>
            <w:tcW w:w="1611" w:type="dxa"/>
          </w:tcPr>
          <w:p w14:paraId="15C2D48A" w14:textId="77777777" w:rsidR="006F21C0" w:rsidRDefault="006F21C0" w:rsidP="006F21C0">
            <w:pPr>
              <w:spacing w:after="0" w:line="240" w:lineRule="auto"/>
              <w:jc w:val="center"/>
              <w:rPr>
                <w:rFonts w:ascii="Calibri" w:eastAsia="Times New Roman" w:hAnsi="Calibri" w:cs="Calibri"/>
                <w:color w:val="000000"/>
                <w:lang w:eastAsia="es-ES"/>
              </w:rPr>
            </w:pPr>
          </w:p>
          <w:p w14:paraId="03018507"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6</w:t>
            </w:r>
          </w:p>
          <w:p w14:paraId="71F481A3" w14:textId="6E6064A2" w:rsidR="006F21C0" w:rsidRPr="006F21C0" w:rsidRDefault="006F21C0" w:rsidP="006F21C0">
            <w:pPr>
              <w:spacing w:after="0" w:line="240" w:lineRule="auto"/>
              <w:jc w:val="center"/>
              <w:rPr>
                <w:rFonts w:ascii="Calibri" w:eastAsia="Times New Roman" w:hAnsi="Calibri" w:cs="Calibri"/>
                <w:color w:val="000000"/>
                <w:lang w:eastAsia="es-ES"/>
              </w:rPr>
            </w:pPr>
          </w:p>
        </w:tc>
        <w:tc>
          <w:tcPr>
            <w:tcW w:w="1611" w:type="dxa"/>
          </w:tcPr>
          <w:p w14:paraId="0A052A7B" w14:textId="77777777" w:rsidR="006F21C0" w:rsidRDefault="006F21C0" w:rsidP="006F21C0">
            <w:pPr>
              <w:spacing w:after="0" w:line="240" w:lineRule="auto"/>
              <w:jc w:val="center"/>
              <w:rPr>
                <w:rFonts w:ascii="Calibri" w:eastAsia="Times New Roman" w:hAnsi="Calibri" w:cs="Calibri"/>
                <w:color w:val="000000"/>
                <w:lang w:eastAsia="es-ES"/>
              </w:rPr>
            </w:pPr>
          </w:p>
          <w:p w14:paraId="1BAAA3E4" w14:textId="0B81B4E3"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VERÍN</w:t>
            </w:r>
          </w:p>
        </w:tc>
        <w:tc>
          <w:tcPr>
            <w:tcW w:w="1680" w:type="dxa"/>
            <w:shd w:val="clear" w:color="auto" w:fill="auto"/>
            <w:vAlign w:val="center"/>
            <w:hideMark/>
          </w:tcPr>
          <w:p w14:paraId="341EB554" w14:textId="527802F6"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191F2A64"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400</w:t>
            </w:r>
          </w:p>
        </w:tc>
        <w:tc>
          <w:tcPr>
            <w:tcW w:w="1188" w:type="dxa"/>
            <w:shd w:val="clear" w:color="auto" w:fill="auto"/>
            <w:vAlign w:val="center"/>
            <w:hideMark/>
          </w:tcPr>
          <w:p w14:paraId="5BA9EDC2" w14:textId="1520A68C"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     </w:t>
            </w:r>
            <w:r w:rsidRPr="006F21C0">
              <w:rPr>
                <w:rFonts w:ascii="Calibri" w:eastAsia="Times New Roman" w:hAnsi="Calibri" w:cs="Calibri"/>
                <w:color w:val="000000"/>
                <w:lang w:eastAsia="es-ES"/>
              </w:rPr>
              <w:t xml:space="preserve"> 15,00 € </w:t>
            </w:r>
          </w:p>
        </w:tc>
        <w:tc>
          <w:tcPr>
            <w:tcW w:w="1197" w:type="dxa"/>
            <w:shd w:val="clear" w:color="000000" w:fill="DAEEF3"/>
            <w:vAlign w:val="center"/>
            <w:hideMark/>
          </w:tcPr>
          <w:p w14:paraId="2113047E"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6.000,00 €</w:t>
            </w:r>
          </w:p>
        </w:tc>
      </w:tr>
      <w:tr w:rsidR="006F21C0" w:rsidRPr="006F21C0" w14:paraId="66C9BBDC" w14:textId="77777777" w:rsidTr="006F21C0">
        <w:trPr>
          <w:trHeight w:val="465"/>
          <w:jc w:val="center"/>
        </w:trPr>
        <w:tc>
          <w:tcPr>
            <w:tcW w:w="1611" w:type="dxa"/>
          </w:tcPr>
          <w:p w14:paraId="3227E4E3" w14:textId="77777777" w:rsidR="006F21C0" w:rsidRDefault="006F21C0" w:rsidP="006F21C0">
            <w:pPr>
              <w:spacing w:after="0" w:line="240" w:lineRule="auto"/>
              <w:jc w:val="center"/>
              <w:rPr>
                <w:rFonts w:ascii="Calibri" w:eastAsia="Times New Roman" w:hAnsi="Calibri" w:cs="Calibri"/>
                <w:color w:val="000000"/>
                <w:lang w:eastAsia="es-ES"/>
              </w:rPr>
            </w:pPr>
          </w:p>
          <w:p w14:paraId="5CD0D903"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7</w:t>
            </w:r>
          </w:p>
          <w:p w14:paraId="3FE06ACA" w14:textId="3F84983B" w:rsidR="006F21C0" w:rsidRPr="006F21C0" w:rsidRDefault="006F21C0" w:rsidP="006F21C0">
            <w:pPr>
              <w:spacing w:after="0" w:line="240" w:lineRule="auto"/>
              <w:jc w:val="center"/>
              <w:rPr>
                <w:rFonts w:ascii="Calibri" w:eastAsia="Times New Roman" w:hAnsi="Calibri" w:cs="Calibri"/>
                <w:color w:val="000000"/>
                <w:lang w:eastAsia="es-ES"/>
              </w:rPr>
            </w:pPr>
          </w:p>
        </w:tc>
        <w:tc>
          <w:tcPr>
            <w:tcW w:w="1611" w:type="dxa"/>
          </w:tcPr>
          <w:p w14:paraId="18A3A8E3" w14:textId="77777777" w:rsidR="006F21C0" w:rsidRDefault="006F21C0" w:rsidP="006F21C0">
            <w:pPr>
              <w:spacing w:after="0" w:line="240" w:lineRule="auto"/>
              <w:jc w:val="center"/>
              <w:rPr>
                <w:rFonts w:ascii="Calibri" w:eastAsia="Times New Roman" w:hAnsi="Calibri" w:cs="Calibri"/>
                <w:color w:val="000000"/>
                <w:lang w:eastAsia="es-ES"/>
              </w:rPr>
            </w:pPr>
          </w:p>
          <w:p w14:paraId="418955D1" w14:textId="033B6523"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MELIDE</w:t>
            </w:r>
          </w:p>
        </w:tc>
        <w:tc>
          <w:tcPr>
            <w:tcW w:w="1680" w:type="dxa"/>
            <w:shd w:val="clear" w:color="auto" w:fill="auto"/>
            <w:vAlign w:val="center"/>
            <w:hideMark/>
          </w:tcPr>
          <w:p w14:paraId="2818F9AD" w14:textId="57FEE338"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612F2C1A"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240</w:t>
            </w:r>
          </w:p>
        </w:tc>
        <w:tc>
          <w:tcPr>
            <w:tcW w:w="1188" w:type="dxa"/>
            <w:shd w:val="clear" w:color="auto" w:fill="auto"/>
            <w:vAlign w:val="center"/>
            <w:hideMark/>
          </w:tcPr>
          <w:p w14:paraId="69BBBB82" w14:textId="41BEBF47"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     </w:t>
            </w:r>
            <w:r w:rsidRPr="006F21C0">
              <w:rPr>
                <w:rFonts w:ascii="Calibri" w:eastAsia="Times New Roman" w:hAnsi="Calibri" w:cs="Calibri"/>
                <w:color w:val="000000"/>
                <w:lang w:eastAsia="es-ES"/>
              </w:rPr>
              <w:t xml:space="preserve"> 18,00 € </w:t>
            </w:r>
          </w:p>
        </w:tc>
        <w:tc>
          <w:tcPr>
            <w:tcW w:w="1197" w:type="dxa"/>
            <w:shd w:val="clear" w:color="000000" w:fill="DAEEF3"/>
            <w:vAlign w:val="center"/>
            <w:hideMark/>
          </w:tcPr>
          <w:p w14:paraId="621550CD"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4.320,00 €</w:t>
            </w:r>
          </w:p>
        </w:tc>
      </w:tr>
      <w:tr w:rsidR="006F21C0" w:rsidRPr="006F21C0" w14:paraId="2BD3F809" w14:textId="77777777" w:rsidTr="006F21C0">
        <w:trPr>
          <w:trHeight w:val="465"/>
          <w:jc w:val="center"/>
        </w:trPr>
        <w:tc>
          <w:tcPr>
            <w:tcW w:w="1611" w:type="dxa"/>
          </w:tcPr>
          <w:p w14:paraId="619EA08F" w14:textId="77777777" w:rsidR="006F21C0" w:rsidRDefault="006F21C0" w:rsidP="006F21C0">
            <w:pPr>
              <w:spacing w:after="0" w:line="240" w:lineRule="auto"/>
              <w:jc w:val="center"/>
              <w:rPr>
                <w:rFonts w:ascii="Calibri" w:eastAsia="Times New Roman" w:hAnsi="Calibri" w:cs="Calibri"/>
                <w:color w:val="000000"/>
                <w:lang w:eastAsia="es-ES"/>
              </w:rPr>
            </w:pPr>
          </w:p>
          <w:p w14:paraId="32275BC6"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8</w:t>
            </w:r>
          </w:p>
          <w:p w14:paraId="4C27F55F" w14:textId="1D827DF8" w:rsidR="006F21C0" w:rsidRPr="006F21C0" w:rsidRDefault="006F21C0" w:rsidP="006F21C0">
            <w:pPr>
              <w:spacing w:after="0" w:line="240" w:lineRule="auto"/>
              <w:jc w:val="center"/>
              <w:rPr>
                <w:rFonts w:ascii="Calibri" w:eastAsia="Times New Roman" w:hAnsi="Calibri" w:cs="Calibri"/>
                <w:color w:val="000000"/>
                <w:lang w:eastAsia="es-ES"/>
              </w:rPr>
            </w:pPr>
          </w:p>
        </w:tc>
        <w:tc>
          <w:tcPr>
            <w:tcW w:w="1611" w:type="dxa"/>
          </w:tcPr>
          <w:p w14:paraId="7141620A" w14:textId="77777777" w:rsidR="006F21C0" w:rsidRDefault="006F21C0" w:rsidP="006F21C0">
            <w:pPr>
              <w:spacing w:after="0" w:line="240" w:lineRule="auto"/>
              <w:jc w:val="center"/>
              <w:rPr>
                <w:rFonts w:ascii="Calibri" w:eastAsia="Times New Roman" w:hAnsi="Calibri" w:cs="Calibri"/>
                <w:color w:val="000000"/>
                <w:lang w:eastAsia="es-ES"/>
              </w:rPr>
            </w:pPr>
          </w:p>
          <w:p w14:paraId="4C5A8ACE" w14:textId="5992D6A5"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NOIA</w:t>
            </w:r>
          </w:p>
        </w:tc>
        <w:tc>
          <w:tcPr>
            <w:tcW w:w="1680" w:type="dxa"/>
            <w:shd w:val="clear" w:color="auto" w:fill="auto"/>
            <w:vAlign w:val="center"/>
            <w:hideMark/>
          </w:tcPr>
          <w:p w14:paraId="6438DCA2" w14:textId="48BDC968"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74751A66"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780</w:t>
            </w:r>
          </w:p>
        </w:tc>
        <w:tc>
          <w:tcPr>
            <w:tcW w:w="1188" w:type="dxa"/>
            <w:shd w:val="clear" w:color="auto" w:fill="auto"/>
            <w:vAlign w:val="center"/>
            <w:hideMark/>
          </w:tcPr>
          <w:p w14:paraId="4B82BC4E" w14:textId="22C4DBFB"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   </w:t>
            </w:r>
            <w:r w:rsidRPr="006F21C0">
              <w:rPr>
                <w:rFonts w:ascii="Calibri" w:eastAsia="Times New Roman" w:hAnsi="Calibri" w:cs="Calibri"/>
                <w:color w:val="000000"/>
                <w:lang w:eastAsia="es-ES"/>
              </w:rPr>
              <w:t xml:space="preserve">   15,00 € </w:t>
            </w:r>
          </w:p>
        </w:tc>
        <w:tc>
          <w:tcPr>
            <w:tcW w:w="1197" w:type="dxa"/>
            <w:shd w:val="clear" w:color="000000" w:fill="DAEEF3"/>
            <w:vAlign w:val="center"/>
            <w:hideMark/>
          </w:tcPr>
          <w:p w14:paraId="717EE2E9"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11.700,00 €</w:t>
            </w:r>
          </w:p>
        </w:tc>
      </w:tr>
      <w:tr w:rsidR="006F21C0" w:rsidRPr="006F21C0" w14:paraId="08F2D08E" w14:textId="77777777" w:rsidTr="006F21C0">
        <w:trPr>
          <w:trHeight w:val="555"/>
          <w:jc w:val="center"/>
        </w:trPr>
        <w:tc>
          <w:tcPr>
            <w:tcW w:w="1611" w:type="dxa"/>
          </w:tcPr>
          <w:p w14:paraId="1E89CE91" w14:textId="77777777" w:rsidR="006F21C0" w:rsidRDefault="006F21C0" w:rsidP="006F21C0">
            <w:pPr>
              <w:spacing w:after="0" w:line="240" w:lineRule="auto"/>
              <w:jc w:val="center"/>
              <w:rPr>
                <w:rFonts w:ascii="Calibri" w:eastAsia="Times New Roman" w:hAnsi="Calibri" w:cs="Calibri"/>
                <w:color w:val="000000"/>
                <w:lang w:eastAsia="es-ES"/>
              </w:rPr>
            </w:pPr>
          </w:p>
          <w:p w14:paraId="7ED7BF51"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9</w:t>
            </w:r>
          </w:p>
          <w:p w14:paraId="0D7EA001" w14:textId="27C655D6" w:rsidR="006F21C0" w:rsidRPr="006F21C0" w:rsidRDefault="006F21C0" w:rsidP="006F21C0">
            <w:pPr>
              <w:spacing w:after="0" w:line="240" w:lineRule="auto"/>
              <w:jc w:val="center"/>
              <w:rPr>
                <w:rFonts w:ascii="Calibri" w:eastAsia="Times New Roman" w:hAnsi="Calibri" w:cs="Calibri"/>
                <w:color w:val="000000"/>
                <w:lang w:eastAsia="es-ES"/>
              </w:rPr>
            </w:pPr>
          </w:p>
        </w:tc>
        <w:tc>
          <w:tcPr>
            <w:tcW w:w="1611" w:type="dxa"/>
          </w:tcPr>
          <w:p w14:paraId="5D14FBF3" w14:textId="77777777" w:rsidR="006F21C0" w:rsidRDefault="006F21C0" w:rsidP="006F21C0">
            <w:pPr>
              <w:spacing w:after="0" w:line="240" w:lineRule="auto"/>
              <w:rPr>
                <w:rFonts w:ascii="Calibri" w:eastAsia="Times New Roman" w:hAnsi="Calibri" w:cs="Calibri"/>
                <w:color w:val="000000"/>
                <w:lang w:eastAsia="es-ES"/>
              </w:rPr>
            </w:pPr>
          </w:p>
          <w:p w14:paraId="27D94967" w14:textId="77777777" w:rsid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FREGENAL DE LA SIERRA</w:t>
            </w:r>
          </w:p>
          <w:p w14:paraId="39DD9EAC" w14:textId="09128DDF" w:rsidR="006F21C0" w:rsidRPr="006F21C0" w:rsidRDefault="006F21C0" w:rsidP="006F21C0">
            <w:pPr>
              <w:spacing w:after="0" w:line="240" w:lineRule="auto"/>
              <w:rPr>
                <w:rFonts w:ascii="Calibri" w:eastAsia="Times New Roman" w:hAnsi="Calibri" w:cs="Calibri"/>
                <w:color w:val="000000"/>
                <w:lang w:eastAsia="es-ES"/>
              </w:rPr>
            </w:pPr>
          </w:p>
        </w:tc>
        <w:tc>
          <w:tcPr>
            <w:tcW w:w="1680" w:type="dxa"/>
            <w:shd w:val="clear" w:color="auto" w:fill="auto"/>
            <w:vAlign w:val="center"/>
            <w:hideMark/>
          </w:tcPr>
          <w:p w14:paraId="7DDF409D" w14:textId="69C9B943"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SESIONES DE </w:t>
            </w:r>
            <w:r w:rsidRPr="006F21C0">
              <w:rPr>
                <w:rFonts w:ascii="Calibri" w:eastAsia="Times New Roman" w:hAnsi="Calibri" w:cs="Calibri"/>
                <w:color w:val="000000"/>
                <w:lang w:eastAsia="es-ES"/>
              </w:rPr>
              <w:t>FISIOTERAPIA</w:t>
            </w:r>
          </w:p>
        </w:tc>
        <w:tc>
          <w:tcPr>
            <w:tcW w:w="1197" w:type="dxa"/>
            <w:shd w:val="clear" w:color="auto" w:fill="auto"/>
            <w:vAlign w:val="center"/>
            <w:hideMark/>
          </w:tcPr>
          <w:p w14:paraId="78BED4F2"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1700</w:t>
            </w:r>
          </w:p>
        </w:tc>
        <w:tc>
          <w:tcPr>
            <w:tcW w:w="1188" w:type="dxa"/>
            <w:shd w:val="clear" w:color="auto" w:fill="auto"/>
            <w:vAlign w:val="center"/>
            <w:hideMark/>
          </w:tcPr>
          <w:p w14:paraId="4BFC4951" w14:textId="582126CB" w:rsidR="006F21C0" w:rsidRPr="006F21C0" w:rsidRDefault="006F21C0" w:rsidP="006F21C0">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 xml:space="preserve">    </w:t>
            </w:r>
            <w:r w:rsidRPr="006F21C0">
              <w:rPr>
                <w:rFonts w:ascii="Calibri" w:eastAsia="Times New Roman" w:hAnsi="Calibri" w:cs="Calibri"/>
                <w:color w:val="000000"/>
                <w:lang w:eastAsia="es-ES"/>
              </w:rPr>
              <w:t xml:space="preserve">  11,50 € </w:t>
            </w:r>
          </w:p>
        </w:tc>
        <w:tc>
          <w:tcPr>
            <w:tcW w:w="1197" w:type="dxa"/>
            <w:shd w:val="clear" w:color="000000" w:fill="DAEEF3"/>
            <w:vAlign w:val="center"/>
            <w:hideMark/>
          </w:tcPr>
          <w:p w14:paraId="28957694" w14:textId="77777777" w:rsidR="006F21C0" w:rsidRPr="006F21C0" w:rsidRDefault="006F21C0" w:rsidP="006F21C0">
            <w:pPr>
              <w:spacing w:after="0" w:line="240" w:lineRule="auto"/>
              <w:jc w:val="center"/>
              <w:rPr>
                <w:rFonts w:ascii="Calibri" w:eastAsia="Times New Roman" w:hAnsi="Calibri" w:cs="Calibri"/>
                <w:color w:val="000000"/>
                <w:lang w:eastAsia="es-ES"/>
              </w:rPr>
            </w:pPr>
            <w:r w:rsidRPr="006F21C0">
              <w:rPr>
                <w:rFonts w:ascii="Calibri" w:eastAsia="Times New Roman" w:hAnsi="Calibri" w:cs="Calibri"/>
                <w:color w:val="000000"/>
                <w:lang w:eastAsia="es-ES"/>
              </w:rPr>
              <w:t>19.550,00 €</w:t>
            </w:r>
          </w:p>
        </w:tc>
      </w:tr>
    </w:tbl>
    <w:p w14:paraId="3BD3CDB1" w14:textId="3932F7ED" w:rsidR="000845A5" w:rsidRPr="00657FF1" w:rsidRDefault="000845A5" w:rsidP="006D0D29">
      <w:pPr>
        <w:pStyle w:val="Normal5"/>
        <w:spacing w:before="220" w:after="220" w:line="276" w:lineRule="auto"/>
        <w:jc w:val="both"/>
        <w:rPr>
          <w:rStyle w:val="negrita1"/>
          <w:rFonts w:eastAsia="Times New Roman"/>
          <w:bCs w:val="0"/>
        </w:rPr>
      </w:pPr>
    </w:p>
    <w:p w14:paraId="009A9517" w14:textId="3D7AFDE0" w:rsidR="00010B67" w:rsidRDefault="001F5D3D" w:rsidP="006D0D29">
      <w:pPr>
        <w:pStyle w:val="Normal5"/>
        <w:spacing w:before="220" w:after="220" w:line="276" w:lineRule="auto"/>
        <w:jc w:val="both"/>
        <w:rPr>
          <w:rFonts w:eastAsia="Times New Roman" w:cs="Calibri"/>
        </w:rPr>
      </w:pPr>
      <w:r w:rsidRPr="001F5D3D">
        <w:rPr>
          <w:rStyle w:val="negrita1"/>
          <w:rFonts w:cs="Times New Roman"/>
          <w:b w:val="0"/>
          <w:bCs w:val="0"/>
          <w:sz w:val="24"/>
        </w:rPr>
        <w:t>-</w:t>
      </w:r>
      <w:r w:rsidR="00657FF1">
        <w:rPr>
          <w:rFonts w:eastAsia="Times New Roman" w:cs="Calibri"/>
        </w:rPr>
        <w:t xml:space="preserve">A </w:t>
      </w:r>
      <w:r w:rsidR="00020B59" w:rsidRPr="00893C84">
        <w:rPr>
          <w:rFonts w:eastAsia="Times New Roman" w:cs="Calibri"/>
        </w:rPr>
        <w:t>continuación,</w:t>
      </w:r>
      <w:r w:rsidRPr="00893C84">
        <w:rPr>
          <w:rFonts w:eastAsia="Times New Roman" w:cs="Calibri"/>
        </w:rPr>
        <w:t xml:space="preserve"> se desglosa la variación del presupuesto. Estas variaciones se justifican teniendo en cuenta los consumos y las tarifas.</w:t>
      </w:r>
    </w:p>
    <w:p w14:paraId="175019BA" w14:textId="31ACEBFC" w:rsidR="00372D50" w:rsidRDefault="00372D50" w:rsidP="00372D50">
      <w:pPr>
        <w:pStyle w:val="Normal5"/>
        <w:spacing w:before="220" w:after="220" w:line="276" w:lineRule="auto"/>
        <w:rPr>
          <w:rFonts w:asciiTheme="minorHAnsi" w:eastAsiaTheme="minorHAnsi" w:hAnsiTheme="minorHAnsi" w:cstheme="minorBidi"/>
          <w:lang w:eastAsia="en-US"/>
        </w:rPr>
      </w:pPr>
      <w:r>
        <w:fldChar w:fldCharType="begin"/>
      </w:r>
      <w:r>
        <w:instrText xml:space="preserve"> LINK Excel.Sheet.12 "\\\\alsnas002\\publico\\Subdirección General de Medios\\Ficheros de Subdirección General de Medios\\6.- DCOMPRAS Y CONTRATACION\\42.- CONCIERTOS\\20.D. REGIONAL GALICIA\\6.FISIO\\Copia de CALCULOS FISIO.xlsx" "indicadores!F1C1:F7C13" \a \f 4 \h  \* MERGEFORMAT </w:instrText>
      </w:r>
      <w:r>
        <w:fldChar w:fldCharType="separate"/>
      </w:r>
    </w:p>
    <w:p w14:paraId="799F1D6A" w14:textId="09672732" w:rsidR="00372D50" w:rsidRPr="00750152" w:rsidRDefault="00372D50" w:rsidP="00372D50">
      <w:pPr>
        <w:pStyle w:val="Normal5"/>
        <w:spacing w:before="220" w:after="220" w:line="276" w:lineRule="auto"/>
      </w:pPr>
      <w:r>
        <w:fldChar w:fldCharType="end"/>
      </w:r>
      <w:r w:rsidRPr="00372D50">
        <w:t xml:space="preserve"> </w:t>
      </w:r>
      <w:r w:rsidRPr="00372D50">
        <w:drawing>
          <wp:inline distT="0" distB="0" distL="0" distR="0" wp14:anchorId="6F1E34DD" wp14:editId="57A895EB">
            <wp:extent cx="5596904" cy="2536466"/>
            <wp:effectExtent l="0" t="0" r="381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5048" cy="2580944"/>
                    </a:xfrm>
                    <a:prstGeom prst="rect">
                      <a:avLst/>
                    </a:prstGeom>
                    <a:noFill/>
                    <a:ln>
                      <a:noFill/>
                    </a:ln>
                  </pic:spPr>
                </pic:pic>
              </a:graphicData>
            </a:graphic>
          </wp:inline>
        </w:drawing>
      </w:r>
    </w:p>
    <w:p w14:paraId="0045957E" w14:textId="77777777" w:rsidR="00562EEA" w:rsidRPr="00562EEA" w:rsidRDefault="00562EEA" w:rsidP="00562EEA">
      <w:pPr>
        <w:numPr>
          <w:ilvl w:val="0"/>
          <w:numId w:val="11"/>
        </w:numPr>
        <w:spacing w:after="0" w:line="240" w:lineRule="auto"/>
        <w:jc w:val="both"/>
        <w:rPr>
          <w:color w:val="000000"/>
        </w:rPr>
      </w:pPr>
      <w:r w:rsidRPr="00562EEA">
        <w:rPr>
          <w:color w:val="000000"/>
        </w:rPr>
        <w:t xml:space="preserve">Las variaciones del </w:t>
      </w:r>
      <w:r w:rsidRPr="00562EEA">
        <w:rPr>
          <w:b/>
          <w:color w:val="000000"/>
          <w:u w:val="single"/>
        </w:rPr>
        <w:t>coste medio por actuación</w:t>
      </w:r>
      <w:r w:rsidRPr="00562EEA">
        <w:rPr>
          <w:color w:val="000000"/>
        </w:rPr>
        <w:t xml:space="preserve"> se deben a un ajuste a las tarifas de mercado teniendo en cuenta las tarifas AMAT.</w:t>
      </w:r>
    </w:p>
    <w:p w14:paraId="0884B2CE" w14:textId="77777777" w:rsidR="00562EEA" w:rsidRPr="00562EEA" w:rsidRDefault="00562EEA" w:rsidP="00562EEA">
      <w:pPr>
        <w:ind w:left="720"/>
        <w:jc w:val="both"/>
        <w:rPr>
          <w:color w:val="000000"/>
        </w:rPr>
      </w:pPr>
    </w:p>
    <w:p w14:paraId="65CC4CDF" w14:textId="77777777" w:rsidR="00562EEA" w:rsidRPr="00562EEA" w:rsidRDefault="00562EEA" w:rsidP="00562EEA">
      <w:pPr>
        <w:numPr>
          <w:ilvl w:val="0"/>
          <w:numId w:val="12"/>
        </w:numPr>
        <w:spacing w:after="0" w:line="240" w:lineRule="auto"/>
        <w:jc w:val="both"/>
        <w:rPr>
          <w:color w:val="000000"/>
        </w:rPr>
      </w:pPr>
      <w:r w:rsidRPr="00562EEA">
        <w:rPr>
          <w:color w:val="000000"/>
        </w:rPr>
        <w:t xml:space="preserve">En el caso concreto de </w:t>
      </w:r>
      <w:r w:rsidRPr="00562EEA">
        <w:rPr>
          <w:b/>
          <w:color w:val="000000"/>
          <w:u w:val="single"/>
        </w:rPr>
        <w:t>CEDEIRA</w:t>
      </w:r>
      <w:r w:rsidRPr="00562EEA">
        <w:rPr>
          <w:color w:val="000000"/>
        </w:rPr>
        <w:t xml:space="preserve"> se puede comprobar un decremento en el coste medio por actuación del -53,33% mientras que los consumos incrementan un 13, 21%, esto se debe a que, en el año anterior, las únicas actuaciones eran de </w:t>
      </w:r>
      <w:bookmarkStart w:id="0" w:name="_GoBack"/>
      <w:bookmarkEnd w:id="0"/>
      <w:r w:rsidRPr="00562EEA">
        <w:rPr>
          <w:color w:val="000000"/>
        </w:rPr>
        <w:t>fisioterapia domiciliaria, cuya tarifa era significativamente mayor (30 euros/actuación).</w:t>
      </w:r>
    </w:p>
    <w:p w14:paraId="69ADEC87" w14:textId="687E2B6A" w:rsidR="00562EEA" w:rsidRDefault="00562EEA" w:rsidP="00562EEA">
      <w:pPr>
        <w:ind w:left="1440"/>
        <w:jc w:val="both"/>
        <w:rPr>
          <w:color w:val="000000"/>
        </w:rPr>
      </w:pPr>
    </w:p>
    <w:p w14:paraId="4B546264" w14:textId="7F4F6AD8" w:rsidR="00562EEA" w:rsidRDefault="00562EEA" w:rsidP="00562EEA">
      <w:pPr>
        <w:ind w:left="1440"/>
        <w:jc w:val="both"/>
        <w:rPr>
          <w:color w:val="000000"/>
        </w:rPr>
      </w:pPr>
    </w:p>
    <w:p w14:paraId="24C2DC7A" w14:textId="77777777" w:rsidR="00562EEA" w:rsidRPr="00562EEA" w:rsidRDefault="00562EEA" w:rsidP="00562EEA">
      <w:pPr>
        <w:ind w:left="1440"/>
        <w:jc w:val="both"/>
        <w:rPr>
          <w:color w:val="000000"/>
        </w:rPr>
      </w:pPr>
    </w:p>
    <w:p w14:paraId="581FAFCB" w14:textId="492BBF3B" w:rsidR="00562EEA" w:rsidRPr="00562EEA" w:rsidRDefault="00562EEA" w:rsidP="00562EEA">
      <w:pPr>
        <w:numPr>
          <w:ilvl w:val="0"/>
          <w:numId w:val="12"/>
        </w:numPr>
        <w:spacing w:after="0" w:line="240" w:lineRule="auto"/>
        <w:jc w:val="both"/>
        <w:rPr>
          <w:color w:val="000000"/>
        </w:rPr>
      </w:pPr>
      <w:r w:rsidRPr="00562EEA">
        <w:rPr>
          <w:color w:val="000000"/>
        </w:rPr>
        <w:lastRenderedPageBreak/>
        <w:t xml:space="preserve">En el caso concreto de </w:t>
      </w:r>
      <w:r w:rsidRPr="00562EEA">
        <w:rPr>
          <w:b/>
          <w:color w:val="000000"/>
          <w:u w:val="single"/>
        </w:rPr>
        <w:t xml:space="preserve">VERÍN </w:t>
      </w:r>
      <w:r w:rsidRPr="00562EEA">
        <w:rPr>
          <w:color w:val="000000"/>
        </w:rPr>
        <w:t xml:space="preserve">la variación del coste medio por actuación respecto del año anterior supone un 87, 50%, esto se debe a que en el año anterior la tarifa era demasiado baja (8 euros/actuación), y necesariamente para favorecer la concurrencia se ha tenido que actualizar la misma a precio de mercado. </w:t>
      </w:r>
    </w:p>
    <w:p w14:paraId="52A7DDC1" w14:textId="77777777" w:rsidR="00562EEA" w:rsidRPr="00562EEA" w:rsidRDefault="00562EEA" w:rsidP="00562EEA">
      <w:pPr>
        <w:ind w:left="720"/>
        <w:jc w:val="both"/>
        <w:rPr>
          <w:color w:val="000000"/>
        </w:rPr>
      </w:pPr>
    </w:p>
    <w:p w14:paraId="0CF31B3E" w14:textId="77777777" w:rsidR="00562EEA" w:rsidRPr="00562EEA" w:rsidRDefault="00562EEA" w:rsidP="00562EEA">
      <w:pPr>
        <w:numPr>
          <w:ilvl w:val="0"/>
          <w:numId w:val="11"/>
        </w:numPr>
        <w:spacing w:after="0" w:line="240" w:lineRule="auto"/>
        <w:jc w:val="both"/>
        <w:rPr>
          <w:color w:val="000000"/>
        </w:rPr>
      </w:pPr>
      <w:r w:rsidRPr="00562EEA">
        <w:rPr>
          <w:color w:val="000000"/>
        </w:rPr>
        <w:t xml:space="preserve">La variación de </w:t>
      </w:r>
      <w:r w:rsidRPr="00562EEA">
        <w:rPr>
          <w:b/>
          <w:color w:val="000000"/>
          <w:u w:val="single"/>
        </w:rPr>
        <w:t>los consumos</w:t>
      </w:r>
      <w:r w:rsidRPr="00562EEA">
        <w:rPr>
          <w:color w:val="000000"/>
        </w:rPr>
        <w:t xml:space="preserve"> está fundamentada en las variaciones de los indicadores analizados. Si bien, se debe tener en cuenta qué midiendo los incrementos en valor absoluto, con carácter general, el </w:t>
      </w:r>
      <w:r w:rsidRPr="00562EEA">
        <w:rPr>
          <w:b/>
          <w:color w:val="000000"/>
          <w:u w:val="single"/>
        </w:rPr>
        <w:t>incremento del número de actuaciones no es significativo</w:t>
      </w:r>
      <w:r w:rsidRPr="00562EEA">
        <w:rPr>
          <w:color w:val="000000"/>
        </w:rPr>
        <w:t>.</w:t>
      </w:r>
    </w:p>
    <w:p w14:paraId="03DD4486" w14:textId="2E540630" w:rsidR="00562EEA" w:rsidRPr="00562EEA" w:rsidRDefault="00562EEA" w:rsidP="00562EEA">
      <w:pPr>
        <w:jc w:val="both"/>
        <w:rPr>
          <w:color w:val="000000"/>
        </w:rPr>
      </w:pPr>
    </w:p>
    <w:p w14:paraId="5A9A879E" w14:textId="77777777" w:rsidR="00562EEA" w:rsidRPr="00562EEA" w:rsidRDefault="00562EEA" w:rsidP="00562EEA">
      <w:pPr>
        <w:numPr>
          <w:ilvl w:val="0"/>
          <w:numId w:val="14"/>
        </w:numPr>
        <w:spacing w:after="0" w:line="240" w:lineRule="auto"/>
        <w:jc w:val="both"/>
        <w:rPr>
          <w:color w:val="000000"/>
        </w:rPr>
      </w:pPr>
      <w:r w:rsidRPr="00562EEA">
        <w:rPr>
          <w:color w:val="000000"/>
        </w:rPr>
        <w:t xml:space="preserve">En el caso de </w:t>
      </w:r>
      <w:r w:rsidRPr="00562EEA">
        <w:rPr>
          <w:b/>
          <w:color w:val="000000"/>
          <w:u w:val="single"/>
        </w:rPr>
        <w:t>VERÍN</w:t>
      </w:r>
      <w:r w:rsidRPr="00562EEA">
        <w:rPr>
          <w:color w:val="000000"/>
        </w:rPr>
        <w:t xml:space="preserve"> se ha previsto un incremento en el número de actuaciones del 32,45 %, dicho incremento está justificado por previsión de crecimiento del colectivo protegido en la zona de influencia debido a las obras del AVE.</w:t>
      </w:r>
    </w:p>
    <w:p w14:paraId="7551A86A" w14:textId="77777777" w:rsidR="00562EEA" w:rsidRPr="00562EEA" w:rsidRDefault="00562EEA" w:rsidP="00562EEA">
      <w:pPr>
        <w:ind w:left="1440"/>
        <w:jc w:val="both"/>
        <w:rPr>
          <w:color w:val="000000"/>
        </w:rPr>
      </w:pPr>
    </w:p>
    <w:p w14:paraId="58B6D98D" w14:textId="77777777" w:rsidR="00562EEA" w:rsidRPr="00562EEA" w:rsidRDefault="00562EEA" w:rsidP="00562EEA">
      <w:pPr>
        <w:numPr>
          <w:ilvl w:val="0"/>
          <w:numId w:val="13"/>
        </w:numPr>
        <w:spacing w:after="0" w:line="240" w:lineRule="auto"/>
        <w:jc w:val="both"/>
        <w:rPr>
          <w:color w:val="000000"/>
        </w:rPr>
      </w:pPr>
      <w:r w:rsidRPr="00562EEA">
        <w:rPr>
          <w:color w:val="000000"/>
        </w:rPr>
        <w:t xml:space="preserve">En el caso de </w:t>
      </w:r>
      <w:r w:rsidRPr="00562EEA">
        <w:rPr>
          <w:b/>
          <w:color w:val="000000"/>
          <w:u w:val="single"/>
        </w:rPr>
        <w:t xml:space="preserve">FREGENAL DE LA SIERRA </w:t>
      </w:r>
      <w:r w:rsidRPr="00562EEA">
        <w:rPr>
          <w:color w:val="000000"/>
        </w:rPr>
        <w:t>el incremento de consumos está fundamentado en que el anterior contrato tuvo que resolverse de manera anticipada por agotarse el presupuesto previsto, habiéndose ejecutado, además, el correspondiente modificado, todo ello por haberse estimado por debajo los consumos previstos para el anterior contrato ya que en el centro de Fregenal de la Sierra se atiende, con autorización previa del centro asistencial de FREMAP ZAFRA, a pacientes de Jerez de los Caballeros (donde disponemos de centro concertado TIPO 1), zona en la que ha incrementado la actividad asistencial, siendo la zona más industrial de Extremadura, y habiéndose producido un incremento del colectivo protegido en la zona de influencia del centro concertado en el último año.</w:t>
      </w:r>
    </w:p>
    <w:p w14:paraId="79C4D78D" w14:textId="77777777" w:rsidR="00562EEA" w:rsidRPr="00562EEA" w:rsidRDefault="00562EEA" w:rsidP="00562EEA">
      <w:pPr>
        <w:ind w:left="1440"/>
        <w:jc w:val="both"/>
        <w:rPr>
          <w:color w:val="000000"/>
        </w:rPr>
      </w:pPr>
    </w:p>
    <w:p w14:paraId="0F8E3A8E" w14:textId="77777777" w:rsidR="00562EEA" w:rsidRPr="00562EEA" w:rsidRDefault="00562EEA" w:rsidP="00562EEA">
      <w:pPr>
        <w:ind w:left="1440"/>
        <w:jc w:val="both"/>
        <w:rPr>
          <w:color w:val="000000"/>
        </w:rPr>
      </w:pPr>
      <w:r w:rsidRPr="00562EEA">
        <w:rPr>
          <w:color w:val="000000"/>
        </w:rPr>
        <w:t>Por todo ello, se ha visto necesario incrementar los consumos previstos para la licitación.</w:t>
      </w:r>
    </w:p>
    <w:p w14:paraId="5E6916A7" w14:textId="77777777" w:rsidR="00562EEA" w:rsidRPr="00562EEA" w:rsidRDefault="00562EEA" w:rsidP="00562EEA">
      <w:pPr>
        <w:ind w:left="1440"/>
        <w:jc w:val="both"/>
        <w:rPr>
          <w:color w:val="000000"/>
        </w:rPr>
      </w:pPr>
    </w:p>
    <w:p w14:paraId="4B6BBD63" w14:textId="77777777" w:rsidR="00C06515" w:rsidRDefault="00C06515" w:rsidP="00C06515">
      <w:pPr>
        <w:ind w:left="720"/>
        <w:rPr>
          <w:color w:val="000000"/>
          <w:sz w:val="20"/>
          <w:szCs w:val="20"/>
        </w:rPr>
      </w:pPr>
    </w:p>
    <w:p w14:paraId="7F4D4E4F" w14:textId="77777777" w:rsidR="00C06515" w:rsidRDefault="00C06515" w:rsidP="00C06515">
      <w:pPr>
        <w:rPr>
          <w:color w:val="000000"/>
          <w:sz w:val="20"/>
          <w:szCs w:val="20"/>
        </w:rPr>
      </w:pPr>
    </w:p>
    <w:p w14:paraId="44001F9F" w14:textId="582C7F8D" w:rsidR="008B4727" w:rsidRPr="00E76BDB" w:rsidRDefault="008B4727" w:rsidP="00E76BDB">
      <w:pPr>
        <w:tabs>
          <w:tab w:val="left" w:pos="1728"/>
        </w:tabs>
        <w:jc w:val="both"/>
        <w:rPr>
          <w:rFonts w:cs="Calibri"/>
        </w:rPr>
      </w:pPr>
    </w:p>
    <w:sectPr w:rsidR="008B4727" w:rsidRPr="00E76BDB">
      <w:headerReference w:type="even" r:id="rId9"/>
      <w:headerReference w:type="default" r:id="rId10"/>
      <w:head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D75FA" w14:textId="77777777" w:rsidR="00381FF1" w:rsidRDefault="00381FF1" w:rsidP="00A52EF3">
      <w:pPr>
        <w:spacing w:after="0" w:line="240" w:lineRule="auto"/>
      </w:pPr>
      <w:r>
        <w:separator/>
      </w:r>
    </w:p>
  </w:endnote>
  <w:endnote w:type="continuationSeparator" w:id="0">
    <w:p w14:paraId="69961B95" w14:textId="77777777" w:rsidR="00381FF1" w:rsidRDefault="00381FF1" w:rsidP="00A52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950AE" w14:textId="77777777" w:rsidR="00381FF1" w:rsidRDefault="00381FF1" w:rsidP="00A52EF3">
      <w:pPr>
        <w:spacing w:after="0" w:line="240" w:lineRule="auto"/>
      </w:pPr>
      <w:r>
        <w:separator/>
      </w:r>
    </w:p>
  </w:footnote>
  <w:footnote w:type="continuationSeparator" w:id="0">
    <w:p w14:paraId="7F227FB3" w14:textId="77777777" w:rsidR="00381FF1" w:rsidRDefault="00381FF1" w:rsidP="00A52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F032B" w14:textId="77777777" w:rsidR="00A52EF3" w:rsidRDefault="00562EEA">
    <w:pPr>
      <w:pStyle w:val="Encabezado"/>
    </w:pPr>
    <w:r>
      <w:rPr>
        <w:noProof/>
        <w:lang w:eastAsia="es-ES"/>
      </w:rPr>
      <w:pict w14:anchorId="3DC9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9" o:spid="_x0000_s2050" type="#_x0000_t75" style="position:absolute;margin-left:0;margin-top:0;width:425.15pt;height:419.1pt;z-index:-251657216;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495D3" w14:textId="77777777" w:rsidR="00A52EF3" w:rsidRDefault="00562EEA">
    <w:pPr>
      <w:pStyle w:val="Encabezado"/>
    </w:pPr>
    <w:r>
      <w:rPr>
        <w:noProof/>
        <w:lang w:eastAsia="es-ES"/>
      </w:rPr>
      <w:pict w14:anchorId="00B0B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2051" type="#_x0000_t75" style="position:absolute;margin-left:0;margin-top:0;width:425.15pt;height:419.1pt;z-index:-251656192;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43D45" w14:textId="77777777" w:rsidR="00A52EF3" w:rsidRDefault="00562EEA">
    <w:pPr>
      <w:pStyle w:val="Encabezado"/>
    </w:pPr>
    <w:r>
      <w:rPr>
        <w:noProof/>
        <w:lang w:eastAsia="es-ES"/>
      </w:rPr>
      <w:pict w14:anchorId="15CF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8" o:spid="_x0000_s2049" type="#_x0000_t75" style="position:absolute;margin-left:0;margin-top:0;width:425.15pt;height:419.1pt;z-index:-251658240;mso-position-horizontal:center;mso-position-horizontal-relative:margin;mso-position-vertical:center;mso-position-vertical-relative:margin" o:allowincell="f">
          <v:imagedata r:id="rId1"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4169A"/>
    <w:multiLevelType w:val="hybridMultilevel"/>
    <w:tmpl w:val="A64E92B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F8C0325"/>
    <w:multiLevelType w:val="hybridMultilevel"/>
    <w:tmpl w:val="011856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1307693"/>
    <w:multiLevelType w:val="hybridMultilevel"/>
    <w:tmpl w:val="5F06039A"/>
    <w:lvl w:ilvl="0" w:tplc="6A1066DA">
      <w:numFmt w:val="bullet"/>
      <w:lvlText w:val="-"/>
      <w:lvlJc w:val="left"/>
      <w:pPr>
        <w:ind w:left="720" w:hanging="360"/>
      </w:pPr>
      <w:rPr>
        <w:rFonts w:ascii="Calibri" w:eastAsia="Calibri" w:hAnsi="Calibri" w:cs="Calibri"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23F0966"/>
    <w:multiLevelType w:val="hybridMultilevel"/>
    <w:tmpl w:val="7278D930"/>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37614E73"/>
    <w:multiLevelType w:val="hybridMultilevel"/>
    <w:tmpl w:val="C2722A54"/>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15:restartNumberingAfterBreak="0">
    <w:nsid w:val="42074240"/>
    <w:multiLevelType w:val="hybridMultilevel"/>
    <w:tmpl w:val="85EE766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6904C5F"/>
    <w:multiLevelType w:val="hybridMultilevel"/>
    <w:tmpl w:val="AAC824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C6342E7"/>
    <w:multiLevelType w:val="hybridMultilevel"/>
    <w:tmpl w:val="BABEBBD8"/>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4F7F0F43"/>
    <w:multiLevelType w:val="hybridMultilevel"/>
    <w:tmpl w:val="8600182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154410C"/>
    <w:multiLevelType w:val="hybridMultilevel"/>
    <w:tmpl w:val="5D145CD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53D01FFA"/>
    <w:multiLevelType w:val="hybridMultilevel"/>
    <w:tmpl w:val="EACC3E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9C23A1B"/>
    <w:multiLevelType w:val="hybridMultilevel"/>
    <w:tmpl w:val="CF5A52B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15:restartNumberingAfterBreak="0">
    <w:nsid w:val="616D5A4E"/>
    <w:multiLevelType w:val="hybridMultilevel"/>
    <w:tmpl w:val="58505F5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7C2A1ADD"/>
    <w:multiLevelType w:val="hybridMultilevel"/>
    <w:tmpl w:val="C77C87B4"/>
    <w:lvl w:ilvl="0" w:tplc="0C0A0001">
      <w:start w:val="1"/>
      <w:numFmt w:val="bullet"/>
      <w:lvlText w:val=""/>
      <w:lvlJc w:val="left"/>
      <w:pPr>
        <w:ind w:left="1571" w:hanging="360"/>
      </w:pPr>
      <w:rPr>
        <w:rFonts w:ascii="Symbol" w:hAnsi="Symbol" w:hint="default"/>
      </w:rPr>
    </w:lvl>
    <w:lvl w:ilvl="1" w:tplc="6A1066DA">
      <w:numFmt w:val="bullet"/>
      <w:lvlText w:val="-"/>
      <w:lvlJc w:val="left"/>
      <w:pPr>
        <w:ind w:left="2291" w:hanging="360"/>
      </w:pPr>
      <w:rPr>
        <w:rFonts w:ascii="Calibri" w:eastAsia="Calibri" w:hAnsi="Calibri" w:cs="Calibri"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num w:numId="1">
    <w:abstractNumId w:val="1"/>
  </w:num>
  <w:num w:numId="2">
    <w:abstractNumId w:val="13"/>
  </w:num>
  <w:num w:numId="3">
    <w:abstractNumId w:val="2"/>
  </w:num>
  <w:num w:numId="4">
    <w:abstractNumId w:val="0"/>
  </w:num>
  <w:num w:numId="5">
    <w:abstractNumId w:val="5"/>
  </w:num>
  <w:num w:numId="6">
    <w:abstractNumId w:val="10"/>
  </w:num>
  <w:num w:numId="7">
    <w:abstractNumId w:val="9"/>
  </w:num>
  <w:num w:numId="8">
    <w:abstractNumId w:val="8"/>
  </w:num>
  <w:num w:numId="9">
    <w:abstractNumId w:val="4"/>
  </w:num>
  <w:num w:numId="10">
    <w:abstractNumId w:val="6"/>
  </w:num>
  <w:num w:numId="11">
    <w:abstractNumId w:val="12"/>
  </w:num>
  <w:num w:numId="12">
    <w:abstractNumId w:val="11"/>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F3"/>
    <w:rsid w:val="00010B67"/>
    <w:rsid w:val="00020B59"/>
    <w:rsid w:val="000845A5"/>
    <w:rsid w:val="001024BE"/>
    <w:rsid w:val="00113712"/>
    <w:rsid w:val="00164D8E"/>
    <w:rsid w:val="00175AE5"/>
    <w:rsid w:val="001919E3"/>
    <w:rsid w:val="001F5D3D"/>
    <w:rsid w:val="003044BD"/>
    <w:rsid w:val="003236D6"/>
    <w:rsid w:val="003238A5"/>
    <w:rsid w:val="00372D50"/>
    <w:rsid w:val="00381FF1"/>
    <w:rsid w:val="003C2C20"/>
    <w:rsid w:val="0047536D"/>
    <w:rsid w:val="005032D6"/>
    <w:rsid w:val="00527EAF"/>
    <w:rsid w:val="00562EEA"/>
    <w:rsid w:val="005A2BEE"/>
    <w:rsid w:val="005C07E3"/>
    <w:rsid w:val="005F7DD7"/>
    <w:rsid w:val="0063729B"/>
    <w:rsid w:val="00657FF1"/>
    <w:rsid w:val="006D0D29"/>
    <w:rsid w:val="006D6FB0"/>
    <w:rsid w:val="006F21C0"/>
    <w:rsid w:val="0074346D"/>
    <w:rsid w:val="00750152"/>
    <w:rsid w:val="00761FA7"/>
    <w:rsid w:val="00793EC8"/>
    <w:rsid w:val="007B716C"/>
    <w:rsid w:val="00893C84"/>
    <w:rsid w:val="008A1A09"/>
    <w:rsid w:val="008B4727"/>
    <w:rsid w:val="00924E5A"/>
    <w:rsid w:val="00960ECF"/>
    <w:rsid w:val="0098157B"/>
    <w:rsid w:val="009B6612"/>
    <w:rsid w:val="009D7976"/>
    <w:rsid w:val="00A52EF3"/>
    <w:rsid w:val="00A8465A"/>
    <w:rsid w:val="00AF531C"/>
    <w:rsid w:val="00B61E6F"/>
    <w:rsid w:val="00C06515"/>
    <w:rsid w:val="00CF7740"/>
    <w:rsid w:val="00D4003F"/>
    <w:rsid w:val="00D42C28"/>
    <w:rsid w:val="00D74498"/>
    <w:rsid w:val="00D82F84"/>
    <w:rsid w:val="00D854EB"/>
    <w:rsid w:val="00DB01DC"/>
    <w:rsid w:val="00DE08F8"/>
    <w:rsid w:val="00E02FE9"/>
    <w:rsid w:val="00E10FBD"/>
    <w:rsid w:val="00E41036"/>
    <w:rsid w:val="00E74C90"/>
    <w:rsid w:val="00E76BDB"/>
    <w:rsid w:val="00E82891"/>
    <w:rsid w:val="00EC186E"/>
    <w:rsid w:val="00EE72E5"/>
    <w:rsid w:val="00F237F3"/>
    <w:rsid w:val="00FA2B0F"/>
    <w:rsid w:val="00FC0108"/>
    <w:rsid w:val="00FC6C83"/>
    <w:rsid w:val="00FF25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AFCDFDC"/>
  <w15:chartTrackingRefBased/>
  <w15:docId w15:val="{A4EE2127-F922-41A0-9679-70BC0BAC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E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2EF3"/>
  </w:style>
  <w:style w:type="paragraph" w:styleId="Piedepgina">
    <w:name w:val="footer"/>
    <w:basedOn w:val="Normal"/>
    <w:link w:val="PiedepginaCar"/>
    <w:uiPriority w:val="99"/>
    <w:unhideWhenUsed/>
    <w:rsid w:val="00A52E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2EF3"/>
  </w:style>
  <w:style w:type="character" w:customStyle="1" w:styleId="Estilo8">
    <w:name w:val="Estilo8"/>
    <w:uiPriority w:val="1"/>
    <w:rsid w:val="00E10FBD"/>
    <w:rPr>
      <w:rFonts w:ascii="Arial" w:hAnsi="Arial"/>
      <w:b/>
      <w:sz w:val="22"/>
    </w:rPr>
  </w:style>
  <w:style w:type="character" w:customStyle="1" w:styleId="negrita1">
    <w:name w:val="negrita_1"/>
    <w:rsid w:val="00E10FBD"/>
    <w:rPr>
      <w:rFonts w:cs="Calibri"/>
      <w:b/>
      <w:bCs/>
      <w:lang w:val="es-ES" w:eastAsia="es-ES" w:bidi="ar-SA"/>
    </w:rPr>
  </w:style>
  <w:style w:type="paragraph" w:customStyle="1" w:styleId="Normal5">
    <w:name w:val="Normal_5"/>
    <w:qFormat/>
    <w:rsid w:val="00E10FBD"/>
    <w:pPr>
      <w:spacing w:after="0" w:line="360" w:lineRule="atLeast"/>
    </w:pPr>
    <w:rPr>
      <w:rFonts w:ascii="Calibri" w:eastAsia="Calibri" w:hAnsi="Calibri" w:cs="Times New Roman"/>
      <w:lang w:eastAsia="es-ES"/>
    </w:rPr>
  </w:style>
  <w:style w:type="table" w:styleId="Tablaconcuadrcula">
    <w:name w:val="Table Grid"/>
    <w:basedOn w:val="Tablanormal"/>
    <w:uiPriority w:val="39"/>
    <w:rsid w:val="008A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41036"/>
    <w:pPr>
      <w:ind w:left="720"/>
      <w:contextualSpacing/>
    </w:pPr>
  </w:style>
  <w:style w:type="paragraph" w:styleId="Textodeglobo">
    <w:name w:val="Balloon Text"/>
    <w:basedOn w:val="Normal"/>
    <w:link w:val="TextodegloboCar"/>
    <w:uiPriority w:val="99"/>
    <w:semiHidden/>
    <w:unhideWhenUsed/>
    <w:rsid w:val="003238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238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37828">
      <w:bodyDiv w:val="1"/>
      <w:marLeft w:val="0"/>
      <w:marRight w:val="0"/>
      <w:marTop w:val="0"/>
      <w:marBottom w:val="0"/>
      <w:divBdr>
        <w:top w:val="none" w:sz="0" w:space="0" w:color="auto"/>
        <w:left w:val="none" w:sz="0" w:space="0" w:color="auto"/>
        <w:bottom w:val="none" w:sz="0" w:space="0" w:color="auto"/>
        <w:right w:val="none" w:sz="0" w:space="0" w:color="auto"/>
      </w:divBdr>
    </w:div>
    <w:div w:id="509687942">
      <w:bodyDiv w:val="1"/>
      <w:marLeft w:val="0"/>
      <w:marRight w:val="0"/>
      <w:marTop w:val="0"/>
      <w:marBottom w:val="0"/>
      <w:divBdr>
        <w:top w:val="none" w:sz="0" w:space="0" w:color="auto"/>
        <w:left w:val="none" w:sz="0" w:space="0" w:color="auto"/>
        <w:bottom w:val="none" w:sz="0" w:space="0" w:color="auto"/>
        <w:right w:val="none" w:sz="0" w:space="0" w:color="auto"/>
      </w:divBdr>
    </w:div>
    <w:div w:id="878711036">
      <w:bodyDiv w:val="1"/>
      <w:marLeft w:val="0"/>
      <w:marRight w:val="0"/>
      <w:marTop w:val="0"/>
      <w:marBottom w:val="0"/>
      <w:divBdr>
        <w:top w:val="none" w:sz="0" w:space="0" w:color="auto"/>
        <w:left w:val="none" w:sz="0" w:space="0" w:color="auto"/>
        <w:bottom w:val="none" w:sz="0" w:space="0" w:color="auto"/>
        <w:right w:val="none" w:sz="0" w:space="0" w:color="auto"/>
      </w:divBdr>
    </w:div>
    <w:div w:id="1016035134">
      <w:bodyDiv w:val="1"/>
      <w:marLeft w:val="0"/>
      <w:marRight w:val="0"/>
      <w:marTop w:val="0"/>
      <w:marBottom w:val="0"/>
      <w:divBdr>
        <w:top w:val="none" w:sz="0" w:space="0" w:color="auto"/>
        <w:left w:val="none" w:sz="0" w:space="0" w:color="auto"/>
        <w:bottom w:val="none" w:sz="0" w:space="0" w:color="auto"/>
        <w:right w:val="none" w:sz="0" w:space="0" w:color="auto"/>
      </w:divBdr>
    </w:div>
    <w:div w:id="1421372776">
      <w:bodyDiv w:val="1"/>
      <w:marLeft w:val="0"/>
      <w:marRight w:val="0"/>
      <w:marTop w:val="0"/>
      <w:marBottom w:val="0"/>
      <w:divBdr>
        <w:top w:val="none" w:sz="0" w:space="0" w:color="auto"/>
        <w:left w:val="none" w:sz="0" w:space="0" w:color="auto"/>
        <w:bottom w:val="none" w:sz="0" w:space="0" w:color="auto"/>
        <w:right w:val="none" w:sz="0" w:space="0" w:color="auto"/>
      </w:divBdr>
    </w:div>
    <w:div w:id="1471098200">
      <w:bodyDiv w:val="1"/>
      <w:marLeft w:val="0"/>
      <w:marRight w:val="0"/>
      <w:marTop w:val="0"/>
      <w:marBottom w:val="0"/>
      <w:divBdr>
        <w:top w:val="none" w:sz="0" w:space="0" w:color="auto"/>
        <w:left w:val="none" w:sz="0" w:space="0" w:color="auto"/>
        <w:bottom w:val="none" w:sz="0" w:space="0" w:color="auto"/>
        <w:right w:val="none" w:sz="0" w:space="0" w:color="auto"/>
      </w:divBdr>
    </w:div>
    <w:div w:id="1860503156">
      <w:bodyDiv w:val="1"/>
      <w:marLeft w:val="0"/>
      <w:marRight w:val="0"/>
      <w:marTop w:val="0"/>
      <w:marBottom w:val="0"/>
      <w:divBdr>
        <w:top w:val="none" w:sz="0" w:space="0" w:color="auto"/>
        <w:left w:val="none" w:sz="0" w:space="0" w:color="auto"/>
        <w:bottom w:val="none" w:sz="0" w:space="0" w:color="auto"/>
        <w:right w:val="none" w:sz="0" w:space="0" w:color="auto"/>
      </w:divBdr>
    </w:div>
    <w:div w:id="2001932158">
      <w:bodyDiv w:val="1"/>
      <w:marLeft w:val="0"/>
      <w:marRight w:val="0"/>
      <w:marTop w:val="0"/>
      <w:marBottom w:val="0"/>
      <w:divBdr>
        <w:top w:val="none" w:sz="0" w:space="0" w:color="auto"/>
        <w:left w:val="none" w:sz="0" w:space="0" w:color="auto"/>
        <w:bottom w:val="none" w:sz="0" w:space="0" w:color="auto"/>
        <w:right w:val="none" w:sz="0" w:space="0" w:color="auto"/>
      </w:divBdr>
    </w:div>
    <w:div w:id="2118937656">
      <w:bodyDiv w:val="1"/>
      <w:marLeft w:val="0"/>
      <w:marRight w:val="0"/>
      <w:marTop w:val="0"/>
      <w:marBottom w:val="0"/>
      <w:divBdr>
        <w:top w:val="none" w:sz="0" w:space="0" w:color="auto"/>
        <w:left w:val="none" w:sz="0" w:space="0" w:color="auto"/>
        <w:bottom w:val="none" w:sz="0" w:space="0" w:color="auto"/>
        <w:right w:val="none" w:sz="0" w:space="0" w:color="auto"/>
      </w:divBdr>
    </w:div>
    <w:div w:id="214029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4FF6F-5848-43F5-B271-4613B887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872</Words>
  <Characters>4801</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Jesús García, Natalia</dc:creator>
  <cp:keywords/>
  <dc:description/>
  <cp:lastModifiedBy>Barragán Balboa, Nerea</cp:lastModifiedBy>
  <cp:revision>6</cp:revision>
  <cp:lastPrinted>2018-03-27T06:01:00Z</cp:lastPrinted>
  <dcterms:created xsi:type="dcterms:W3CDTF">2018-06-22T09:15:00Z</dcterms:created>
  <dcterms:modified xsi:type="dcterms:W3CDTF">2018-06-22T11:36:00Z</dcterms:modified>
</cp:coreProperties>
</file>